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661726" w:rsidR="001E41F3" w:rsidRDefault="00BB3419">
      <w:pPr>
        <w:pStyle w:val="CRCoverPage"/>
        <w:tabs>
          <w:tab w:val="right" w:pos="9639"/>
        </w:tabs>
        <w:spacing w:after="0"/>
        <w:rPr>
          <w:b/>
          <w:i/>
          <w:noProof/>
          <w:sz w:val="28"/>
        </w:rPr>
      </w:pPr>
      <w:r>
        <w:rPr>
          <w:rFonts w:eastAsia="宋体"/>
          <w:b/>
          <w:sz w:val="24"/>
        </w:rPr>
        <w:t>3GPP TSG-RAN WG2 Meeting #11</w:t>
      </w:r>
      <w:r>
        <w:rPr>
          <w:rFonts w:eastAsia="宋体"/>
          <w:b/>
          <w:sz w:val="24"/>
          <w:lang w:val="en-US" w:eastAsia="zh-CN"/>
        </w:rPr>
        <w:t>9</w:t>
      </w:r>
      <w:r>
        <w:rPr>
          <w:rFonts w:eastAsia="宋体"/>
          <w:b/>
          <w:sz w:val="24"/>
        </w:rPr>
        <w:t>-e</w:t>
      </w:r>
      <w:r w:rsidR="001E41F3">
        <w:rPr>
          <w:b/>
          <w:i/>
          <w:noProof/>
          <w:sz w:val="28"/>
        </w:rPr>
        <w:tab/>
      </w:r>
      <w:r>
        <w:rPr>
          <w:rFonts w:eastAsia="宋体"/>
          <w:b/>
          <w:i/>
          <w:sz w:val="28"/>
        </w:rPr>
        <w:t>R2-</w:t>
      </w:r>
      <w:r w:rsidR="004D14F7">
        <w:rPr>
          <w:rFonts w:eastAsia="宋体"/>
          <w:b/>
          <w:i/>
          <w:sz w:val="28"/>
        </w:rPr>
        <w:t>2209085</w:t>
      </w:r>
      <w:bookmarkStart w:id="0" w:name="_GoBack"/>
      <w:bookmarkEnd w:id="0"/>
    </w:p>
    <w:p w14:paraId="4AE1AECE" w14:textId="40D0524E" w:rsidR="00BB3419" w:rsidRDefault="00BB3419" w:rsidP="00BB3419">
      <w:pPr>
        <w:spacing w:after="120" w:line="259" w:lineRule="auto"/>
        <w:outlineLvl w:val="0"/>
        <w:rPr>
          <w:rFonts w:ascii="Arial" w:eastAsia="宋体" w:hAnsi="Arial"/>
          <w:b/>
          <w:sz w:val="24"/>
        </w:rPr>
      </w:pPr>
      <w:r>
        <w:rPr>
          <w:rFonts w:ascii="Arial" w:eastAsia="宋体" w:hAnsi="Arial"/>
        </w:rPr>
        <w:fldChar w:fldCharType="begin"/>
      </w:r>
      <w:r>
        <w:rPr>
          <w:rFonts w:ascii="Arial" w:eastAsia="宋体" w:hAnsi="Arial"/>
        </w:rPr>
        <w:instrText xml:space="preserve"> DOCPROPERTY  Location  \* MERGEFORMAT </w:instrText>
      </w:r>
      <w:r>
        <w:rPr>
          <w:rFonts w:ascii="Arial" w:eastAsia="宋体" w:hAnsi="Arial"/>
        </w:rPr>
        <w:fldChar w:fldCharType="separate"/>
      </w:r>
      <w:r>
        <w:rPr>
          <w:rFonts w:ascii="Arial" w:eastAsia="宋体" w:hAnsi="Arial"/>
          <w:b/>
          <w:sz w:val="24"/>
        </w:rPr>
        <w:t xml:space="preserve">Online, </w:t>
      </w:r>
      <w:r>
        <w:rPr>
          <w:rFonts w:ascii="Arial" w:eastAsia="宋体" w:hAnsi="Arial"/>
          <w:b/>
          <w:sz w:val="24"/>
          <w:lang w:eastAsia="zh-CN"/>
        </w:rPr>
        <w:t>17</w:t>
      </w:r>
      <w:r>
        <w:rPr>
          <w:rFonts w:ascii="Arial" w:eastAsia="宋体" w:hAnsi="Arial" w:hint="eastAsia"/>
          <w:b/>
          <w:sz w:val="24"/>
          <w:lang w:val="en-US" w:eastAsia="zh-CN"/>
        </w:rPr>
        <w:t>th</w:t>
      </w:r>
      <w:r>
        <w:rPr>
          <w:rFonts w:ascii="Arial" w:eastAsia="宋体" w:hAnsi="Arial"/>
          <w:b/>
          <w:sz w:val="24"/>
          <w:lang w:val="en-US" w:eastAsia="zh-CN"/>
        </w:rPr>
        <w:t xml:space="preserve"> Aug</w:t>
      </w:r>
      <w:r w:rsidR="00317FEF">
        <w:rPr>
          <w:rFonts w:ascii="Arial" w:eastAsia="宋体" w:hAnsi="Arial"/>
          <w:b/>
          <w:sz w:val="24"/>
        </w:rPr>
        <w:t xml:space="preserve"> - 29</w:t>
      </w:r>
      <w:r>
        <w:rPr>
          <w:rFonts w:ascii="Arial" w:eastAsia="宋体" w:hAnsi="Arial"/>
          <w:b/>
          <w:sz w:val="24"/>
          <w:vertAlign w:val="superscript"/>
        </w:rPr>
        <w:t>th</w:t>
      </w:r>
      <w:r>
        <w:rPr>
          <w:rFonts w:ascii="Arial" w:eastAsia="宋体" w:hAnsi="Arial"/>
          <w:b/>
          <w:sz w:val="24"/>
        </w:rPr>
        <w:t xml:space="preserve"> </w:t>
      </w:r>
      <w:r w:rsidR="003A1321">
        <w:rPr>
          <w:rFonts w:ascii="Arial" w:eastAsia="宋体" w:hAnsi="Arial"/>
          <w:b/>
          <w:sz w:val="24"/>
        </w:rPr>
        <w:t>Aug</w:t>
      </w:r>
      <w:r>
        <w:rPr>
          <w:rFonts w:ascii="Arial" w:eastAsia="宋体" w:hAnsi="Arial"/>
          <w:b/>
          <w:sz w:val="24"/>
        </w:rPr>
        <w:t xml:space="preserve"> 202</w:t>
      </w:r>
      <w:r>
        <w:rPr>
          <w:rFonts w:ascii="Arial" w:eastAsia="宋体" w:hAnsi="Arial"/>
          <w:b/>
          <w:sz w:val="24"/>
        </w:rPr>
        <w:fldChar w:fldCharType="end"/>
      </w:r>
      <w:r>
        <w:rPr>
          <w:rFonts w:ascii="Arial" w:eastAsia="宋体"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2707" w:rsidR="001E41F3" w:rsidRPr="00410371" w:rsidRDefault="00BB3419" w:rsidP="00E13F3D">
            <w:pPr>
              <w:pStyle w:val="CRCoverPage"/>
              <w:spacing w:after="0"/>
              <w:jc w:val="right"/>
              <w:rPr>
                <w:b/>
                <w:noProof/>
                <w:sz w:val="28"/>
              </w:rPr>
            </w:pPr>
            <w:r>
              <w:rPr>
                <w:rFonts w:eastAsia="宋体"/>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ECCFA" w:rsidR="001E41F3" w:rsidRPr="00410371" w:rsidRDefault="00B54F3A" w:rsidP="00547111">
            <w:pPr>
              <w:pStyle w:val="CRCoverPage"/>
              <w:spacing w:after="0"/>
              <w:rPr>
                <w:noProof/>
              </w:rPr>
            </w:pPr>
            <w:r>
              <w:rPr>
                <w:rFonts w:eastAsia="宋体"/>
                <w:b/>
                <w:sz w:val="28"/>
                <w:lang w:val="en-US" w:eastAsia="zh-CN"/>
              </w:rPr>
              <w:t>3436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C2DB1" w:rsidR="001E41F3" w:rsidRPr="00410371" w:rsidRDefault="0085588F" w:rsidP="00E13F3D">
            <w:pPr>
              <w:pStyle w:val="CRCoverPage"/>
              <w:spacing w:after="0"/>
              <w:jc w:val="center"/>
              <w:rPr>
                <w:b/>
                <w:noProof/>
              </w:rPr>
            </w:pPr>
            <w:r>
              <w:rPr>
                <w:rFonts w:eastAsia="宋体"/>
                <w:b/>
                <w:sz w:val="24"/>
                <w:szCs w:val="24"/>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18FFC" w:rsidR="001E41F3" w:rsidRPr="00410371" w:rsidRDefault="00BB3419">
            <w:pPr>
              <w:pStyle w:val="CRCoverPage"/>
              <w:spacing w:after="0"/>
              <w:jc w:val="center"/>
              <w:rPr>
                <w:noProof/>
                <w:sz w:val="28"/>
              </w:rPr>
            </w:pPr>
            <w:r>
              <w:rPr>
                <w:rFonts w:eastAsia="宋体"/>
                <w:b/>
                <w:sz w:val="28"/>
              </w:rPr>
              <w:t>1</w:t>
            </w:r>
            <w:r>
              <w:rPr>
                <w:rFonts w:eastAsia="宋体" w:hint="eastAsia"/>
                <w:b/>
                <w:sz w:val="28"/>
                <w:lang w:val="en-US" w:eastAsia="zh-CN"/>
              </w:rPr>
              <w:t>5.1</w:t>
            </w:r>
            <w:r>
              <w:rPr>
                <w:rFonts w:eastAsia="宋体"/>
                <w:b/>
                <w:sz w:val="28"/>
                <w:lang w:val="en-US" w:eastAsia="zh-CN"/>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29716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C4783B" w:rsidR="00F25D98" w:rsidRDefault="0015723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2353D" w:rsidR="001E41F3" w:rsidRDefault="00BB3419">
            <w:pPr>
              <w:pStyle w:val="CRCoverPage"/>
              <w:spacing w:after="0"/>
              <w:ind w:left="100"/>
              <w:rPr>
                <w:noProof/>
              </w:rPr>
            </w:pPr>
            <w:r>
              <w:rPr>
                <w:rFonts w:eastAsia="宋体" w:hint="eastAsia"/>
                <w:sz w:val="18"/>
                <w:lang w:val="en-US" w:eastAsia="zh-CN"/>
              </w:rPr>
              <w:t xml:space="preserve">CR on 38.331 for </w:t>
            </w:r>
            <w:r>
              <w:rPr>
                <w:rFonts w:eastAsia="宋体" w:hint="eastAsia"/>
                <w:i/>
                <w:iCs/>
                <w:sz w:val="18"/>
                <w:lang w:val="en-US" w:eastAsia="zh-CN"/>
              </w:rPr>
              <w:t>sn-FieldLength</w:t>
            </w:r>
            <w:r>
              <w:rPr>
                <w:rFonts w:eastAsia="宋体"/>
                <w:i/>
                <w:iCs/>
                <w:sz w:val="18"/>
                <w:lang w:val="en-US" w:eastAsia="zh-CN"/>
              </w:rPr>
              <w:t xml:space="preserve"> </w:t>
            </w:r>
            <w:r>
              <w:rPr>
                <w:rFonts w:eastAsia="宋体"/>
                <w:iCs/>
                <w:sz w:val="18"/>
                <w:lang w:val="en-US" w:eastAsia="zh-CN"/>
              </w:rPr>
              <w:t>change for the case of bearer type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667" w:rsidR="001E41F3" w:rsidRDefault="00BB3419">
            <w:pPr>
              <w:pStyle w:val="CRCoverPage"/>
              <w:spacing w:after="0"/>
              <w:ind w:left="100"/>
              <w:rPr>
                <w:noProof/>
              </w:rPr>
            </w:pPr>
            <w:r>
              <w:rPr>
                <w:rFonts w:eastAsia="宋体" w:hint="eastAsia"/>
                <w:lang w:val="en-US" w:eastAsia="zh-CN"/>
              </w:rPr>
              <w:t>ZTE Corporation</w:t>
            </w:r>
            <w:r w:rsidR="0015723F">
              <w:rPr>
                <w:rFonts w:eastAsia="宋体"/>
                <w:lang w:val="en-US" w:eastAsia="zh-CN"/>
              </w:rPr>
              <w:t>, Sanechips, Nokia, Nokia Shanghai Bell</w:t>
            </w:r>
            <w:r w:rsidR="000809E8">
              <w:rPr>
                <w:rFonts w:eastAsia="宋体" w:hint="eastAsia"/>
                <w:lang w:val="en-US" w:eastAsia="zh-CN"/>
              </w:rPr>
              <w:t>,</w:t>
            </w:r>
            <w:r w:rsidR="000809E8">
              <w:rPr>
                <w:rFonts w:eastAsia="宋体"/>
                <w:lang w:val="en-US"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25E78" w:rsidR="001E41F3" w:rsidRDefault="00BB3419" w:rsidP="00547111">
            <w:pPr>
              <w:pStyle w:val="CRCoverPage"/>
              <w:spacing w:after="0"/>
              <w:ind w:left="100"/>
              <w:rPr>
                <w:noProof/>
              </w:rPr>
            </w:pPr>
            <w:r>
              <w:rPr>
                <w:rFonts w:eastAsia="宋体" w:hint="eastAsia"/>
                <w:lang w:eastAsia="zh-CN"/>
              </w:rPr>
              <w:t>R</w:t>
            </w:r>
            <w:r w:rsidR="00056B24">
              <w:rPr>
                <w:rFonts w:eastAsia="宋体"/>
                <w:lang w:val="en-US"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864D" w:rsidR="001E41F3" w:rsidRDefault="00BB3419">
            <w:pPr>
              <w:pStyle w:val="CRCoverPage"/>
              <w:spacing w:after="0"/>
              <w:ind w:left="100"/>
              <w:rPr>
                <w:noProof/>
              </w:rPr>
            </w:pPr>
            <w:r>
              <w:rPr>
                <w:rFonts w:eastAsia="宋体" w:hint="eastAsia"/>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70EA3" w:rsidR="001E41F3" w:rsidRDefault="00BB3419" w:rsidP="004D14F7">
            <w:pPr>
              <w:pStyle w:val="CRCoverPage"/>
              <w:spacing w:after="0"/>
              <w:ind w:left="100"/>
              <w:rPr>
                <w:noProof/>
              </w:rPr>
            </w:pPr>
            <w:r>
              <w:rPr>
                <w:rFonts w:eastAsia="宋体"/>
              </w:rPr>
              <w:t>20</w:t>
            </w:r>
            <w:r>
              <w:rPr>
                <w:rFonts w:eastAsia="宋体" w:hint="eastAsia"/>
                <w:lang w:eastAsia="zh-CN"/>
              </w:rPr>
              <w:t>2</w:t>
            </w:r>
            <w:r>
              <w:rPr>
                <w:rFonts w:eastAsia="宋体"/>
                <w:lang w:val="en-US" w:eastAsia="zh-CN"/>
              </w:rPr>
              <w:t>2</w:t>
            </w:r>
            <w:r>
              <w:rPr>
                <w:rFonts w:eastAsia="宋体"/>
              </w:rPr>
              <w:t>-</w:t>
            </w:r>
            <w:r>
              <w:rPr>
                <w:rFonts w:eastAsia="宋体"/>
                <w:lang w:eastAsia="zh-CN"/>
              </w:rPr>
              <w:t>8</w:t>
            </w:r>
            <w:r>
              <w:rPr>
                <w:rFonts w:eastAsia="宋体" w:hint="eastAsia"/>
                <w:lang w:eastAsia="zh-CN"/>
              </w:rPr>
              <w:t>-</w:t>
            </w:r>
            <w:r w:rsidR="0085588F">
              <w:rPr>
                <w:rFonts w:eastAsia="宋体"/>
                <w:lang w:eastAsia="zh-CN"/>
              </w:rPr>
              <w:t>2</w:t>
            </w:r>
            <w:r w:rsidR="004D14F7">
              <w:rPr>
                <w:rFonts w:eastAsia="宋体"/>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FB366" w:rsidR="001E41F3" w:rsidRDefault="001824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5321D" w:rsidR="001E41F3" w:rsidRDefault="00BB3419">
            <w:pPr>
              <w:pStyle w:val="CRCoverPage"/>
              <w:spacing w:after="0"/>
              <w:ind w:left="100"/>
              <w:rPr>
                <w:noProof/>
              </w:rPr>
            </w:pPr>
            <w:r>
              <w:rPr>
                <w:rFonts w:eastAsia="宋体"/>
              </w:rPr>
              <w:fldChar w:fldCharType="begin"/>
            </w:r>
            <w:r>
              <w:rPr>
                <w:rFonts w:eastAsia="宋体"/>
              </w:rPr>
              <w:instrText xml:space="preserve"> DOCPROPERTY  Release  \* MERGEFORMAT </w:instrText>
            </w:r>
            <w:r>
              <w:rPr>
                <w:rFonts w:eastAsia="宋体"/>
              </w:rPr>
              <w:fldChar w:fldCharType="separate"/>
            </w:r>
            <w:r>
              <w:rPr>
                <w:rFonts w:eastAsia="宋体"/>
              </w:rPr>
              <w:t>Rel-</w:t>
            </w:r>
            <w:r>
              <w:rPr>
                <w:rFonts w:eastAsia="宋体"/>
              </w:rPr>
              <w:fldChar w:fldCharType="end"/>
            </w:r>
            <w:r>
              <w:rPr>
                <w:rFonts w:eastAsia="宋体"/>
              </w:rPr>
              <w:t>1</w:t>
            </w:r>
            <w:r>
              <w:rPr>
                <w:rFonts w:eastAsia="宋体" w:hint="eastAsia"/>
                <w:lang w:val="en-US"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EA9E6"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bCs/>
                <w:lang w:val="en-US" w:eastAsia="zh-CN"/>
              </w:rPr>
              <w:t xml:space="preserve">According to the L2 action to bearer type change defined in TS 37.340, the bearer type change (e.g. from MCG bearer to SCG, or from SCG bearer to MCG), the associated RLC entity in source node shall be released and a new associated RLC entity in the target node shall be established, and for establishing a new RLC entity for bearer type change, the target node need to set the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xml:space="preserve"> with a value. However, according to the field description of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we have the following restctions:</w:t>
            </w:r>
          </w:p>
          <w:p w14:paraId="5AB8B7BE" w14:textId="77777777" w:rsidR="00BB3419" w:rsidRPr="00F71899" w:rsidRDefault="00BB3419" w:rsidP="00BB3419">
            <w:pPr>
              <w:pStyle w:val="TAL"/>
              <w:rPr>
                <w:rFonts w:eastAsia="Arial Unicode MS" w:cs="Arial"/>
                <w:b/>
                <w:i/>
                <w:sz w:val="15"/>
                <w:szCs w:val="15"/>
                <w:lang w:eastAsia="en-GB"/>
              </w:rPr>
            </w:pPr>
            <w:r w:rsidRPr="00F71899">
              <w:rPr>
                <w:rFonts w:eastAsia="Arial Unicode MS" w:cs="Arial"/>
                <w:b/>
                <w:i/>
                <w:sz w:val="15"/>
                <w:szCs w:val="15"/>
                <w:lang w:eastAsia="en-GB"/>
              </w:rPr>
              <w:t>sn-FieldLength</w:t>
            </w:r>
          </w:p>
          <w:p w14:paraId="7B6DD008"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sz w:val="18"/>
                <w:szCs w:val="21"/>
                <w:lang w:eastAsia="en-GB"/>
              </w:rPr>
              <w:t xml:space="preserve">Indicates the RLC SN field size, see TS 38.322 [4], in bits. Value </w:t>
            </w:r>
            <w:r w:rsidRPr="00F71899">
              <w:rPr>
                <w:rFonts w:ascii="Arial" w:eastAsia="Arial Unicode MS" w:hAnsi="Arial" w:cs="Arial"/>
                <w:i/>
                <w:sz w:val="18"/>
                <w:szCs w:val="21"/>
                <w:lang w:eastAsia="sv-SE"/>
              </w:rPr>
              <w:t>size6</w:t>
            </w:r>
            <w:r w:rsidRPr="00F71899">
              <w:rPr>
                <w:rFonts w:ascii="Arial" w:eastAsia="Arial Unicode MS" w:hAnsi="Arial" w:cs="Arial"/>
                <w:sz w:val="18"/>
                <w:szCs w:val="21"/>
                <w:lang w:eastAsia="en-GB"/>
              </w:rPr>
              <w:t xml:space="preserve"> means 6 bits, value </w:t>
            </w:r>
            <w:r w:rsidRPr="00F71899">
              <w:rPr>
                <w:rFonts w:ascii="Arial" w:eastAsia="Arial Unicode MS" w:hAnsi="Arial" w:cs="Arial"/>
                <w:i/>
                <w:sz w:val="18"/>
                <w:szCs w:val="21"/>
                <w:lang w:eastAsia="sv-SE"/>
              </w:rPr>
              <w:t>size12</w:t>
            </w:r>
            <w:r w:rsidRPr="00F71899">
              <w:rPr>
                <w:rFonts w:ascii="Arial" w:eastAsia="Arial Unicode MS" w:hAnsi="Arial" w:cs="Arial"/>
                <w:sz w:val="18"/>
                <w:szCs w:val="21"/>
                <w:lang w:eastAsia="en-GB"/>
              </w:rPr>
              <w:t xml:space="preserve"> means 12 bits, value </w:t>
            </w:r>
            <w:r w:rsidRPr="00F71899">
              <w:rPr>
                <w:rFonts w:ascii="Arial" w:eastAsia="Arial Unicode MS" w:hAnsi="Arial" w:cs="Arial"/>
                <w:i/>
                <w:sz w:val="18"/>
                <w:szCs w:val="21"/>
                <w:lang w:eastAsia="sv-SE"/>
              </w:rPr>
              <w:t>size18</w:t>
            </w:r>
            <w:r w:rsidRPr="00F71899">
              <w:rPr>
                <w:rFonts w:ascii="Arial" w:eastAsia="Arial Unicode MS" w:hAnsi="Arial" w:cs="Arial"/>
                <w:sz w:val="18"/>
                <w:szCs w:val="21"/>
                <w:lang w:eastAsia="en-GB"/>
              </w:rPr>
              <w:t xml:space="preserve"> means 18 bits.</w:t>
            </w:r>
            <w:r w:rsidRPr="00F71899">
              <w:rPr>
                <w:rFonts w:ascii="Arial" w:eastAsia="Arial Unicode MS" w:hAnsi="Arial" w:cs="Arial"/>
                <w:bCs/>
                <w:sz w:val="18"/>
                <w:szCs w:val="21"/>
                <w:highlight w:val="yellow"/>
                <w:lang w:eastAsia="en-GB"/>
              </w:rPr>
              <w:t xml:space="preserve"> The value of </w:t>
            </w:r>
            <w:r w:rsidRPr="00F71899">
              <w:rPr>
                <w:rFonts w:ascii="Arial" w:eastAsia="Arial Unicode MS" w:hAnsi="Arial" w:cs="Arial"/>
                <w:i/>
                <w:sz w:val="18"/>
                <w:szCs w:val="21"/>
                <w:highlight w:val="yellow"/>
                <w:lang w:eastAsia="sv-SE"/>
              </w:rPr>
              <w:t>sn-FieldLength</w:t>
            </w:r>
            <w:r w:rsidRPr="00F71899">
              <w:rPr>
                <w:rFonts w:ascii="Arial" w:eastAsia="Arial Unicode MS" w:hAnsi="Arial" w:cs="Arial"/>
                <w:bCs/>
                <w:sz w:val="18"/>
                <w:szCs w:val="21"/>
                <w:highlight w:val="yellow"/>
                <w:lang w:eastAsia="en-GB"/>
              </w:rPr>
              <w:t xml:space="preserve"> for a DRB </w:t>
            </w:r>
            <w:r w:rsidRPr="00F71899">
              <w:rPr>
                <w:rFonts w:ascii="Arial" w:eastAsia="Arial Unicode MS" w:hAnsi="Arial" w:cs="Arial"/>
                <w:bCs/>
                <w:sz w:val="18"/>
                <w:szCs w:val="21"/>
                <w:highlight w:val="yellow"/>
                <w:lang w:eastAsia="sv-SE"/>
              </w:rPr>
              <w:t>shall</w:t>
            </w:r>
            <w:r w:rsidRPr="00F71899">
              <w:rPr>
                <w:rFonts w:ascii="Arial" w:eastAsia="Arial Unicode MS" w:hAnsi="Arial" w:cs="Arial"/>
                <w:bCs/>
                <w:sz w:val="18"/>
                <w:szCs w:val="21"/>
                <w:highlight w:val="yellow"/>
                <w:lang w:eastAsia="en-GB"/>
              </w:rPr>
              <w:t xml:space="preserve"> be changed only using reconfiguration with sync.</w:t>
            </w:r>
            <w:r w:rsidRPr="00F71899">
              <w:rPr>
                <w:rFonts w:ascii="Arial" w:eastAsia="Arial Unicode MS" w:hAnsi="Arial" w:cs="Arial"/>
                <w:bCs/>
                <w:sz w:val="18"/>
                <w:szCs w:val="21"/>
                <w:lang w:eastAsia="en-GB"/>
              </w:rPr>
              <w:t xml:space="preserve"> The network configures only value </w:t>
            </w:r>
            <w:r w:rsidRPr="00F71899">
              <w:rPr>
                <w:rFonts w:ascii="Arial" w:eastAsia="Arial Unicode MS" w:hAnsi="Arial" w:cs="Arial"/>
                <w:bCs/>
                <w:i/>
                <w:sz w:val="18"/>
                <w:szCs w:val="21"/>
                <w:lang w:eastAsia="en-GB"/>
              </w:rPr>
              <w:t>size12</w:t>
            </w:r>
            <w:r w:rsidRPr="00F71899">
              <w:rPr>
                <w:rFonts w:ascii="Arial" w:eastAsia="Arial Unicode MS" w:hAnsi="Arial" w:cs="Arial"/>
                <w:bCs/>
                <w:sz w:val="18"/>
                <w:szCs w:val="21"/>
                <w:lang w:eastAsia="en-GB"/>
              </w:rPr>
              <w:t xml:space="preserve"> in </w:t>
            </w:r>
            <w:r w:rsidRPr="00F71899">
              <w:rPr>
                <w:rFonts w:ascii="Arial" w:eastAsia="Arial Unicode MS" w:hAnsi="Arial" w:cs="Arial"/>
                <w:bCs/>
                <w:i/>
                <w:sz w:val="18"/>
                <w:szCs w:val="21"/>
                <w:lang w:eastAsia="en-GB"/>
              </w:rPr>
              <w:t>SN-FieldLengthAM</w:t>
            </w:r>
            <w:r w:rsidRPr="00F71899">
              <w:rPr>
                <w:rFonts w:ascii="Arial" w:eastAsia="Arial Unicode MS" w:hAnsi="Arial" w:cs="Arial"/>
                <w:bCs/>
                <w:sz w:val="18"/>
                <w:szCs w:val="21"/>
                <w:lang w:eastAsia="en-GB"/>
              </w:rPr>
              <w:t xml:space="preserve"> for SRB.</w:t>
            </w:r>
          </w:p>
          <w:p w14:paraId="708AA7DE" w14:textId="09CDAB37" w:rsidR="001E41F3" w:rsidRDefault="00BB3419" w:rsidP="00BB3419">
            <w:pPr>
              <w:pStyle w:val="CRCoverPage"/>
              <w:spacing w:after="0"/>
              <w:ind w:left="100"/>
              <w:rPr>
                <w:noProof/>
              </w:rPr>
            </w:pPr>
            <w:r w:rsidRPr="00F71899">
              <w:rPr>
                <w:rFonts w:eastAsia="Arial Unicode MS" w:cs="Arial"/>
                <w:bCs/>
                <w:lang w:val="en-US" w:eastAsia="zh-CN"/>
              </w:rPr>
              <w:t xml:space="preserve">Based on above restrictions, in the case of the bearer type change, the </w:t>
            </w:r>
            <w:r w:rsidRPr="00F71899">
              <w:rPr>
                <w:rFonts w:eastAsia="Arial Unicode MS" w:cs="Arial"/>
                <w:bCs/>
                <w:i/>
                <w:lang w:val="en-US" w:eastAsia="zh-CN"/>
              </w:rPr>
              <w:t xml:space="preserve">sn-fieldlength </w:t>
            </w:r>
            <w:r w:rsidRPr="00F71899">
              <w:rPr>
                <w:rFonts w:eastAsia="Arial Unicode MS" w:cs="Arial"/>
                <w:bCs/>
                <w:lang w:val="en-US" w:eastAsia="zh-CN"/>
              </w:rPr>
              <w:t>of the newly established RLC entity</w:t>
            </w:r>
            <w:r>
              <w:rPr>
                <w:rFonts w:eastAsia="Arial Unicode MS" w:cs="Arial"/>
                <w:bCs/>
                <w:lang w:val="en-US" w:eastAsia="zh-CN"/>
              </w:rPr>
              <w:t xml:space="preserve"> in target node</w:t>
            </w:r>
            <w:r w:rsidRPr="00F71899">
              <w:rPr>
                <w:rFonts w:eastAsia="Arial Unicode MS" w:cs="Arial"/>
                <w:bCs/>
                <w:lang w:val="en-US" w:eastAsia="zh-CN"/>
              </w:rPr>
              <w:t xml:space="preserve"> shall be kept as same as the released RLC entity’s</w:t>
            </w:r>
            <w:r>
              <w:rPr>
                <w:rFonts w:eastAsia="Arial Unicode MS" w:cs="Arial"/>
                <w:bCs/>
                <w:lang w:val="en-US" w:eastAsia="zh-CN"/>
              </w:rPr>
              <w:t xml:space="preserve"> in source node</w:t>
            </w:r>
            <w:r w:rsidRPr="00F71899">
              <w:rPr>
                <w:rFonts w:eastAsia="Arial Unicode MS" w:cs="Arial"/>
                <w:bCs/>
                <w:lang w:val="en-US" w:eastAsia="zh-CN"/>
              </w:rPr>
              <w:t>. But there is no</w:t>
            </w:r>
            <w:r>
              <w:rPr>
                <w:rFonts w:eastAsia="Arial Unicode MS" w:cs="Arial"/>
                <w:bCs/>
                <w:lang w:val="en-US" w:eastAsia="zh-CN"/>
              </w:rPr>
              <w:t xml:space="preserve"> any</w:t>
            </w:r>
            <w:r w:rsidRPr="00F71899">
              <w:rPr>
                <w:rFonts w:eastAsia="Arial Unicode MS" w:cs="Arial"/>
                <w:bCs/>
                <w:lang w:val="en-US" w:eastAsia="zh-CN"/>
              </w:rPr>
              <w:t xml:space="preserve"> information about the </w:t>
            </w:r>
            <w:r w:rsidRPr="00F71899">
              <w:rPr>
                <w:rFonts w:eastAsia="Arial Unicode MS" w:cs="Arial"/>
                <w:bCs/>
                <w:i/>
                <w:lang w:val="en-US" w:eastAsia="zh-CN"/>
              </w:rPr>
              <w:t xml:space="preserve">sn-fieldlength </w:t>
            </w:r>
            <w:r w:rsidRPr="00F71899">
              <w:rPr>
                <w:rFonts w:eastAsia="Arial Unicode MS" w:cs="Arial"/>
                <w:bCs/>
                <w:lang w:val="en-US" w:eastAsia="zh-CN"/>
              </w:rPr>
              <w:t xml:space="preserve">defined in the inter-node message. The target node have no idea what the original value is for the DRB, the L2 action to bearer type change defined in TS 37.340 cannot be </w:t>
            </w:r>
            <w:r>
              <w:rPr>
                <w:rFonts w:eastAsia="Arial Unicode MS" w:cs="Arial"/>
                <w:bCs/>
                <w:lang w:val="en-US" w:eastAsia="zh-CN"/>
              </w:rPr>
              <w:t>implemented at all</w:t>
            </w:r>
            <w:r w:rsidRPr="00F71899">
              <w:rPr>
                <w:rFonts w:eastAsia="Arial Unicode MS" w:cs="Arial"/>
                <w:bCs/>
                <w:lang w:val="en-US" w:eastAsia="zh-CN"/>
              </w:rPr>
              <w:t xml:space="preserve"> </w:t>
            </w:r>
            <w:r>
              <w:rPr>
                <w:rFonts w:eastAsia="Arial Unicode MS" w:cs="Arial"/>
                <w:bCs/>
                <w:lang w:val="en-US" w:eastAsia="zh-CN"/>
              </w:rPr>
              <w:t>according</w:t>
            </w:r>
            <w:r w:rsidR="000809E8">
              <w:rPr>
                <w:rFonts w:eastAsia="Arial Unicode MS" w:cs="Arial"/>
                <w:bCs/>
                <w:lang w:val="en-US" w:eastAsia="zh-CN"/>
              </w:rPr>
              <w:t xml:space="preserve"> to</w:t>
            </w:r>
            <w:r>
              <w:rPr>
                <w:rFonts w:eastAsia="Arial Unicode MS" w:cs="Arial"/>
                <w:bCs/>
                <w:lang w:val="en-US" w:eastAsia="zh-CN"/>
              </w:rPr>
              <w:t xml:space="preserve"> such restriction</w:t>
            </w:r>
            <w:r w:rsidRPr="00F71899">
              <w:rPr>
                <w:rFonts w:eastAsia="Arial Unicode M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5D61A" w14:textId="7E77053A" w:rsidR="000809E8" w:rsidRDefault="00BB3419" w:rsidP="0085588F">
            <w:pPr>
              <w:pStyle w:val="CRCoverPage"/>
              <w:numPr>
                <w:ilvl w:val="0"/>
                <w:numId w:val="1"/>
              </w:numPr>
              <w:spacing w:after="0"/>
              <w:rPr>
                <w:rFonts w:eastAsia="宋体" w:cs="Arial"/>
                <w:lang w:val="en-US" w:eastAsia="zh-CN"/>
              </w:rPr>
            </w:pPr>
            <w:r>
              <w:rPr>
                <w:rFonts w:eastAsia="宋体" w:cs="Arial" w:hint="eastAsia"/>
                <w:lang w:val="en-US" w:eastAsia="zh-CN"/>
              </w:rPr>
              <w:t xml:space="preserve">Correct the field description of sn-FieldLength as </w:t>
            </w:r>
            <w:r>
              <w:rPr>
                <w:rFonts w:eastAsia="宋体" w:cs="Arial"/>
                <w:lang w:val="en-US" w:eastAsia="zh-CN"/>
              </w:rPr>
              <w:t>‘</w:t>
            </w:r>
            <w:r>
              <w:rPr>
                <w:rFonts w:eastAsia="宋体" w:cs="Arial" w:hint="eastAsia"/>
                <w:lang w:val="en-US" w:eastAsia="zh-CN"/>
              </w:rPr>
              <w:t xml:space="preserve"> The value of sn-FieldLength </w:t>
            </w:r>
            <w:r>
              <w:rPr>
                <w:rFonts w:eastAsia="宋体" w:cs="Arial"/>
                <w:lang w:val="en-US" w:eastAsia="zh-CN"/>
              </w:rPr>
              <w:t>of a</w:t>
            </w:r>
            <w:r w:rsidR="0085588F">
              <w:rPr>
                <w:rFonts w:eastAsia="宋体" w:cs="Arial"/>
                <w:lang w:val="en-US" w:eastAsia="zh-CN"/>
              </w:rPr>
              <w:t>n</w:t>
            </w:r>
            <w:r>
              <w:rPr>
                <w:rFonts w:eastAsia="宋体" w:cs="Arial"/>
                <w:lang w:val="en-US" w:eastAsia="zh-CN"/>
              </w:rPr>
              <w:t xml:space="preserve"> RLC for the DRB </w:t>
            </w:r>
            <w:r>
              <w:rPr>
                <w:rFonts w:eastAsia="宋体" w:cs="Arial" w:hint="eastAsia"/>
                <w:lang w:val="en-US" w:eastAsia="zh-CN"/>
              </w:rPr>
              <w:t>shall be changed only using reconfiguration with sync</w:t>
            </w:r>
            <w:r w:rsidR="000809E8">
              <w:rPr>
                <w:rFonts w:eastAsia="宋体" w:cs="Arial"/>
                <w:lang w:val="en-US" w:eastAsia="zh-CN"/>
              </w:rPr>
              <w:t xml:space="preserve">’ </w:t>
            </w:r>
          </w:p>
          <w:p w14:paraId="17DBE394" w14:textId="7F271F19" w:rsidR="0085588F" w:rsidRDefault="0085588F" w:rsidP="0085588F">
            <w:pPr>
              <w:pStyle w:val="CRCoverPage"/>
              <w:numPr>
                <w:ilvl w:val="0"/>
                <w:numId w:val="1"/>
              </w:numPr>
              <w:spacing w:after="0"/>
              <w:rPr>
                <w:rFonts w:eastAsia="宋体" w:cs="Arial"/>
                <w:lang w:val="en-US" w:eastAsia="zh-CN"/>
              </w:rPr>
            </w:pPr>
            <w:r>
              <w:rPr>
                <w:rFonts w:eastAsia="宋体" w:cs="Arial" w:hint="eastAsia"/>
                <w:lang w:val="en-US" w:eastAsia="zh-CN"/>
              </w:rPr>
              <w:t>C</w:t>
            </w:r>
            <w:r>
              <w:rPr>
                <w:rFonts w:eastAsia="宋体" w:cs="Arial"/>
                <w:lang w:val="en-US" w:eastAsia="zh-CN"/>
              </w:rPr>
              <w:t xml:space="preserve">orrespondingly, the presence condition of the </w:t>
            </w:r>
            <w:r>
              <w:rPr>
                <w:rFonts w:eastAsia="宋体" w:cs="Arial"/>
                <w:i/>
                <w:lang w:val="en-US" w:eastAsia="zh-CN"/>
              </w:rPr>
              <w:t>Reestab</w:t>
            </w:r>
            <w:r>
              <w:rPr>
                <w:rFonts w:eastAsia="宋体" w:cs="Arial"/>
                <w:lang w:val="en-US" w:eastAsia="zh-CN"/>
              </w:rPr>
              <w:t xml:space="preserve"> shall be corrected to ‘</w:t>
            </w:r>
            <w:r w:rsidRPr="00BB3419">
              <w:rPr>
                <w:rFonts w:eastAsia="Times New Roman"/>
                <w:sz w:val="18"/>
                <w:lang w:eastAsia="ja-JP"/>
              </w:rPr>
              <w:t xml:space="preserve">The field is mandatory present at </w:t>
            </w:r>
            <w:r>
              <w:rPr>
                <w:rFonts w:eastAsia="Times New Roman"/>
                <w:sz w:val="18"/>
                <w:lang w:eastAsia="ja-JP"/>
              </w:rPr>
              <w:t xml:space="preserve">RLC </w:t>
            </w:r>
            <w:r w:rsidRPr="00BB3419">
              <w:rPr>
                <w:rFonts w:eastAsia="Times New Roman"/>
                <w:sz w:val="18"/>
                <w:lang w:eastAsia="ja-JP"/>
              </w:rPr>
              <w:t>bearer setup. It is optionally present, need M, at RLC re-establishment. Otherwise it is absent. Need M.</w:t>
            </w:r>
            <w:r>
              <w:rPr>
                <w:rFonts w:eastAsia="Times New Roman"/>
                <w:sz w:val="18"/>
                <w:lang w:eastAsia="ja-JP"/>
              </w:rPr>
              <w:t>’</w:t>
            </w:r>
          </w:p>
          <w:p w14:paraId="2D282941" w14:textId="77777777" w:rsidR="00BB3419" w:rsidRDefault="00BB3419">
            <w:pPr>
              <w:pStyle w:val="CRCoverPage"/>
              <w:spacing w:after="0"/>
              <w:ind w:left="100"/>
              <w:rPr>
                <w:rFonts w:eastAsia="宋体" w:cs="Arial"/>
                <w:lang w:val="en-US" w:eastAsia="zh-CN"/>
              </w:rPr>
            </w:pPr>
          </w:p>
          <w:p w14:paraId="78C37E66" w14:textId="77777777" w:rsidR="00BB3419" w:rsidRDefault="00BB3419" w:rsidP="00BB3419">
            <w:pPr>
              <w:spacing w:after="0" w:line="259" w:lineRule="auto"/>
              <w:rPr>
                <w:rFonts w:ascii="Arial" w:eastAsia="宋体" w:hAnsi="Arial"/>
                <w:b/>
              </w:rPr>
            </w:pPr>
            <w:r>
              <w:rPr>
                <w:rFonts w:ascii="Arial" w:eastAsia="宋体" w:hAnsi="Arial" w:hint="eastAsia"/>
                <w:b/>
              </w:rPr>
              <w:t>Impact analysis</w:t>
            </w:r>
          </w:p>
          <w:p w14:paraId="7ED4FC72" w14:textId="77777777" w:rsidR="00BB3419" w:rsidRDefault="00BB3419" w:rsidP="00BB3419">
            <w:pPr>
              <w:spacing w:after="0" w:line="259" w:lineRule="auto"/>
              <w:rPr>
                <w:rFonts w:ascii="Arial" w:eastAsia="宋体" w:hAnsi="Arial"/>
                <w:u w:val="single"/>
                <w:lang w:eastAsia="zh-CN"/>
              </w:rPr>
            </w:pPr>
            <w:r>
              <w:rPr>
                <w:rFonts w:ascii="Arial" w:eastAsia="宋体" w:hAnsi="Arial"/>
                <w:u w:val="single"/>
                <w:lang w:eastAsia="zh-CN"/>
              </w:rPr>
              <w:t>Impacted 5G architecture options:</w:t>
            </w:r>
          </w:p>
          <w:p w14:paraId="4BE5A91C" w14:textId="0999964B" w:rsidR="00BB3419" w:rsidRDefault="00BB3419" w:rsidP="00BB3419">
            <w:pPr>
              <w:spacing w:after="0" w:line="259" w:lineRule="auto"/>
              <w:rPr>
                <w:rFonts w:ascii="Arial" w:eastAsia="宋体" w:hAnsi="Arial"/>
                <w:lang w:val="sv-SE" w:eastAsia="zh-CN"/>
              </w:rPr>
            </w:pPr>
            <w:r>
              <w:rPr>
                <w:rFonts w:ascii="Arial" w:eastAsia="宋体" w:hAnsi="Arial"/>
                <w:lang w:eastAsia="zh-CN"/>
              </w:rPr>
              <w:t>SA</w:t>
            </w:r>
            <w:r>
              <w:rPr>
                <w:rFonts w:ascii="Arial" w:eastAsia="宋体" w:hAnsi="Arial"/>
                <w:lang w:eastAsia="zh-CN"/>
              </w:rPr>
              <w:t>，</w:t>
            </w:r>
            <w:r>
              <w:rPr>
                <w:rFonts w:ascii="Arial" w:eastAsia="宋体" w:hAnsi="Arial"/>
                <w:lang w:eastAsia="zh-CN"/>
              </w:rPr>
              <w:t xml:space="preserve">NR-DC, NE-DC, </w:t>
            </w:r>
            <w:r>
              <w:rPr>
                <w:rFonts w:ascii="Arial" w:eastAsia="宋体" w:hAnsi="Arial"/>
                <w:lang w:val="sv-SE" w:eastAsia="zh-CN"/>
              </w:rPr>
              <w:t>(NG)EN-DC</w:t>
            </w:r>
          </w:p>
          <w:p w14:paraId="7B3B8F4E" w14:textId="77777777" w:rsidR="00BB3419" w:rsidRDefault="00BB3419" w:rsidP="00BB3419">
            <w:pPr>
              <w:spacing w:after="0" w:line="259" w:lineRule="auto"/>
              <w:rPr>
                <w:rFonts w:ascii="Arial" w:eastAsia="宋体" w:hAnsi="Arial"/>
                <w:u w:val="single"/>
              </w:rPr>
            </w:pPr>
          </w:p>
          <w:p w14:paraId="3AB7922C" w14:textId="77777777" w:rsidR="00BB3419" w:rsidRDefault="00BB3419" w:rsidP="00BB3419">
            <w:pPr>
              <w:spacing w:after="0" w:line="259" w:lineRule="auto"/>
              <w:rPr>
                <w:rFonts w:ascii="Arial" w:eastAsia="宋体" w:hAnsi="Arial"/>
              </w:rPr>
            </w:pPr>
            <w:r>
              <w:rPr>
                <w:rFonts w:ascii="Arial" w:eastAsia="宋体" w:hAnsi="Arial"/>
                <w:u w:val="single"/>
              </w:rPr>
              <w:t>Impacted functionality</w:t>
            </w:r>
            <w:r>
              <w:rPr>
                <w:rFonts w:ascii="Arial" w:eastAsia="宋体" w:hAnsi="Arial"/>
              </w:rPr>
              <w:t>:</w:t>
            </w:r>
          </w:p>
          <w:p w14:paraId="5FEBC1FB" w14:textId="0D42E038" w:rsidR="00BB3419" w:rsidRDefault="00BB3419" w:rsidP="00BB3419">
            <w:pPr>
              <w:spacing w:after="0" w:line="259" w:lineRule="auto"/>
              <w:rPr>
                <w:rFonts w:ascii="Arial" w:eastAsia="宋体" w:hAnsi="Arial"/>
                <w:lang w:val="en-US" w:eastAsia="zh-CN"/>
              </w:rPr>
            </w:pPr>
            <w:r>
              <w:rPr>
                <w:rFonts w:ascii="Arial" w:eastAsia="宋体" w:hAnsi="Arial" w:hint="eastAsia"/>
                <w:lang w:val="en-US" w:eastAsia="zh-CN"/>
              </w:rPr>
              <w:t>RLC Entity</w:t>
            </w:r>
          </w:p>
          <w:p w14:paraId="59A071D3" w14:textId="77777777" w:rsidR="00BB3419" w:rsidRDefault="00BB3419" w:rsidP="00BB3419">
            <w:pPr>
              <w:spacing w:after="0" w:line="259" w:lineRule="auto"/>
              <w:rPr>
                <w:rFonts w:ascii="Arial" w:eastAsia="宋体" w:hAnsi="Arial"/>
                <w:lang w:val="en-US" w:eastAsia="zh-CN"/>
              </w:rPr>
            </w:pPr>
          </w:p>
          <w:p w14:paraId="727DB1D7" w14:textId="77777777" w:rsidR="00BB3419" w:rsidRDefault="00BB3419" w:rsidP="00BB3419">
            <w:pPr>
              <w:spacing w:after="0" w:line="259" w:lineRule="auto"/>
              <w:rPr>
                <w:rFonts w:ascii="Arial" w:eastAsia="宋体" w:hAnsi="Arial"/>
                <w:u w:val="single"/>
              </w:rPr>
            </w:pPr>
            <w:r>
              <w:rPr>
                <w:rFonts w:ascii="Arial" w:eastAsia="宋体" w:hAnsi="Arial"/>
                <w:u w:val="single"/>
              </w:rPr>
              <w:t xml:space="preserve">Inter-operability: </w:t>
            </w:r>
          </w:p>
          <w:p w14:paraId="5B1C8861" w14:textId="4EC84864" w:rsidR="00BB3419" w:rsidRDefault="00BB3419" w:rsidP="00BB3419">
            <w:pPr>
              <w:spacing w:after="0" w:line="259" w:lineRule="auto"/>
              <w:ind w:left="100"/>
              <w:rPr>
                <w:rFonts w:ascii="Arial" w:eastAsia="宋体" w:hAnsi="Arial"/>
                <w:lang w:val="en-US" w:eastAsia="zh-CN"/>
              </w:rPr>
            </w:pPr>
            <w:r>
              <w:rPr>
                <w:rFonts w:ascii="Arial" w:eastAsia="宋体" w:hAnsi="Arial" w:hint="eastAsia"/>
                <w:lang w:val="en-US" w:eastAsia="zh-CN"/>
              </w:rPr>
              <w:t xml:space="preserve">If NW implements according to this CR but UE not, </w:t>
            </w:r>
            <w:r>
              <w:rPr>
                <w:rFonts w:ascii="Arial" w:eastAsia="宋体" w:hAnsi="Arial"/>
                <w:lang w:val="en-US" w:eastAsia="zh-CN"/>
              </w:rPr>
              <w:t>NW may establish a new RLC entity for UE in the case of bearer type</w:t>
            </w:r>
            <w:r w:rsidR="0085588F">
              <w:rPr>
                <w:rFonts w:ascii="Arial" w:eastAsia="宋体" w:hAnsi="Arial"/>
                <w:lang w:val="en-US" w:eastAsia="zh-CN"/>
              </w:rPr>
              <w:t xml:space="preserve"> change, but UE maynot accept </w:t>
            </w:r>
            <w:r w:rsidR="00510A0D">
              <w:rPr>
                <w:rFonts w:ascii="Arial" w:eastAsia="宋体" w:hAnsi="Arial"/>
                <w:lang w:val="en-US" w:eastAsia="zh-CN"/>
              </w:rPr>
              <w:t xml:space="preserve">such </w:t>
            </w:r>
            <w:r w:rsidR="0085588F">
              <w:rPr>
                <w:rFonts w:ascii="Arial" w:eastAsia="宋体" w:hAnsi="Arial"/>
                <w:lang w:val="en-US" w:eastAsia="zh-CN"/>
              </w:rPr>
              <w:t>establishment</w:t>
            </w:r>
            <w:r>
              <w:rPr>
                <w:rFonts w:ascii="Arial" w:eastAsia="宋体" w:hAnsi="Arial"/>
                <w:lang w:val="en-US" w:eastAsia="zh-CN"/>
              </w:rPr>
              <w:t>.</w:t>
            </w:r>
          </w:p>
          <w:p w14:paraId="31C656EC" w14:textId="70A8D411" w:rsidR="00BB3419" w:rsidRPr="00BB3419" w:rsidRDefault="00BB3419" w:rsidP="00BB3419">
            <w:pPr>
              <w:pStyle w:val="CRCoverPage"/>
              <w:spacing w:after="0"/>
              <w:ind w:left="100"/>
              <w:rPr>
                <w:noProof/>
                <w:lang w:val="sv-SE"/>
              </w:rPr>
            </w:pPr>
            <w:r>
              <w:rPr>
                <w:rFonts w:eastAsia="宋体" w:hint="eastAsia"/>
                <w:lang w:val="en-US" w:eastAsia="zh-CN"/>
              </w:rPr>
              <w:t xml:space="preserve">If UE implements according to this CR but NW not, </w:t>
            </w:r>
            <w:r>
              <w:rPr>
                <w:rFonts w:eastAsia="宋体"/>
                <w:lang w:val="en-US" w:eastAsia="zh-CN"/>
              </w:rPr>
              <w:t>NW cannot perform the L2 action to bearer type change according to TS 37.340, and no inter-operablility issue can be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A33DD" w:rsidR="001E41F3" w:rsidRDefault="00BB3419">
            <w:pPr>
              <w:pStyle w:val="CRCoverPage"/>
              <w:spacing w:after="0"/>
              <w:ind w:left="100"/>
              <w:rPr>
                <w:noProof/>
              </w:rPr>
            </w:pPr>
            <w:r>
              <w:rPr>
                <w:rFonts w:eastAsia="宋体"/>
                <w:lang w:val="en-US" w:eastAsia="zh-CN"/>
              </w:rPr>
              <w:t>NW cannot perform the L2 action to bearer type change according to TS 37.340.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2E2CE" w:rsidR="001E41F3" w:rsidRDefault="0015723F">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454C" w:rsidR="001E41F3" w:rsidRDefault="00BB34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D7867" w:rsidR="001E41F3" w:rsidRDefault="00BB3419">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0C04A" w:rsidR="001E41F3" w:rsidRDefault="00BB34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7F1F858" w:rsidR="00BB3419" w:rsidRDefault="00BB3419" w:rsidP="00BB3419">
      <w:pPr>
        <w:tabs>
          <w:tab w:val="left" w:pos="4144"/>
        </w:tabs>
        <w:rPr>
          <w:noProof/>
        </w:rPr>
      </w:pPr>
      <w:r>
        <w:rPr>
          <w:noProof/>
        </w:rPr>
        <w:tab/>
      </w:r>
    </w:p>
    <w:p w14:paraId="4C4B23CD" w14:textId="70BB9938" w:rsidR="001E41F3" w:rsidRPr="00BB3419" w:rsidRDefault="00BB3419" w:rsidP="00BB3419">
      <w:pPr>
        <w:tabs>
          <w:tab w:val="left" w:pos="4144"/>
        </w:tabs>
        <w:sectPr w:rsidR="001E41F3" w:rsidRPr="00BB3419">
          <w:headerReference w:type="even" r:id="rId12"/>
          <w:footnotePr>
            <w:numRestart w:val="eachSect"/>
          </w:footnotePr>
          <w:pgSz w:w="11907" w:h="16840" w:code="9"/>
          <w:pgMar w:top="1418" w:right="1134" w:bottom="1134" w:left="1134" w:header="680" w:footer="567" w:gutter="0"/>
          <w:cols w:space="720"/>
        </w:sectPr>
      </w:pPr>
      <w:r>
        <w:tab/>
      </w:r>
    </w:p>
    <w:tbl>
      <w:tblPr>
        <w:tblStyle w:val="af1"/>
        <w:tblW w:w="0" w:type="auto"/>
        <w:jc w:val="center"/>
        <w:tblLook w:val="04A0" w:firstRow="1" w:lastRow="0" w:firstColumn="1" w:lastColumn="0" w:noHBand="0" w:noVBand="1"/>
      </w:tblPr>
      <w:tblGrid>
        <w:gridCol w:w="14278"/>
      </w:tblGrid>
      <w:tr w:rsidR="00BB3419" w14:paraId="2E16E792" w14:textId="77777777" w:rsidTr="000809E8">
        <w:trPr>
          <w:trHeight w:val="346"/>
          <w:jc w:val="center"/>
        </w:trPr>
        <w:tc>
          <w:tcPr>
            <w:tcW w:w="14278" w:type="dxa"/>
            <w:shd w:val="clear" w:color="auto" w:fill="FFFF00"/>
            <w:vAlign w:val="center"/>
          </w:tcPr>
          <w:p w14:paraId="5C2C6476" w14:textId="13BA5052" w:rsidR="00BB3419" w:rsidRPr="00BB3419" w:rsidRDefault="00BB3419" w:rsidP="0085588F">
            <w:pPr>
              <w:jc w:val="center"/>
              <w:rPr>
                <w:rFonts w:ascii="Arial" w:hAnsi="Arial" w:cs="Arial"/>
                <w:b/>
                <w:noProof/>
              </w:rPr>
            </w:pPr>
            <w:r w:rsidRPr="000809E8">
              <w:rPr>
                <w:rFonts w:ascii="Arial" w:hAnsi="Arial" w:cs="Arial"/>
                <w:b/>
                <w:noProof/>
                <w:sz w:val="32"/>
              </w:rPr>
              <w:lastRenderedPageBreak/>
              <w:t>Start of the Change</w:t>
            </w:r>
          </w:p>
        </w:tc>
      </w:tr>
    </w:tbl>
    <w:p w14:paraId="7E2A4EA7" w14:textId="77777777" w:rsidR="00BB3419" w:rsidRPr="00BB3419" w:rsidRDefault="00BB3419" w:rsidP="00BB3419">
      <w:pPr>
        <w:keepNext/>
        <w:keepLines/>
        <w:overflowPunct w:val="0"/>
        <w:autoSpaceDE w:val="0"/>
        <w:autoSpaceDN w:val="0"/>
        <w:adjustRightInd w:val="0"/>
        <w:spacing w:before="120"/>
        <w:ind w:left="1418" w:hanging="1418"/>
        <w:textAlignment w:val="baseline"/>
        <w:outlineLvl w:val="3"/>
        <w:rPr>
          <w:rFonts w:ascii="Arial" w:eastAsia="宋体" w:hAnsi="Arial"/>
          <w:b/>
          <w:bCs/>
          <w:sz w:val="24"/>
          <w:lang w:val="en-US" w:eastAsia="zh-CN"/>
        </w:rPr>
      </w:pPr>
      <w:r w:rsidRPr="00BB3419">
        <w:rPr>
          <w:rFonts w:ascii="Arial" w:eastAsia="宋体" w:hAnsi="Arial"/>
          <w:b/>
          <w:bCs/>
          <w:sz w:val="24"/>
          <w:lang w:eastAsia="ja-JP"/>
        </w:rPr>
        <w:t>–</w:t>
      </w:r>
      <w:r w:rsidRPr="00BB3419">
        <w:rPr>
          <w:rFonts w:ascii="Arial" w:eastAsia="宋体" w:hAnsi="Arial"/>
          <w:b/>
          <w:bCs/>
          <w:sz w:val="24"/>
          <w:lang w:eastAsia="ja-JP"/>
        </w:rPr>
        <w:tab/>
      </w:r>
      <w:r w:rsidRPr="00BB3419">
        <w:rPr>
          <w:rFonts w:ascii="Arial" w:eastAsia="宋体" w:hAnsi="Arial"/>
          <w:b/>
          <w:bCs/>
          <w:i/>
          <w:iCs/>
          <w:sz w:val="24"/>
          <w:lang w:eastAsia="ja-JP"/>
        </w:rPr>
        <w:t>RLC-Config</w:t>
      </w:r>
    </w:p>
    <w:p w14:paraId="38184844" w14:textId="77777777" w:rsidR="00BB3419" w:rsidRPr="00BB3419" w:rsidRDefault="00BB3419" w:rsidP="00BB3419">
      <w:pPr>
        <w:overflowPunct w:val="0"/>
        <w:autoSpaceDE w:val="0"/>
        <w:autoSpaceDN w:val="0"/>
        <w:adjustRightInd w:val="0"/>
        <w:textAlignment w:val="baseline"/>
        <w:rPr>
          <w:rFonts w:eastAsia="宋体"/>
          <w:lang w:eastAsia="ja-JP"/>
        </w:rPr>
      </w:pPr>
      <w:r w:rsidRPr="00BB3419">
        <w:rPr>
          <w:rFonts w:eastAsia="Times New Roman"/>
          <w:lang w:eastAsia="ja-JP"/>
        </w:rPr>
        <w:t xml:space="preserve">The IE </w:t>
      </w:r>
      <w:r w:rsidRPr="00BB3419">
        <w:rPr>
          <w:rFonts w:eastAsia="Times New Roman"/>
          <w:i/>
          <w:iCs/>
          <w:lang w:eastAsia="ja-JP"/>
        </w:rPr>
        <w:t>RLC-Config</w:t>
      </w:r>
      <w:r w:rsidRPr="00BB3419">
        <w:rPr>
          <w:rFonts w:eastAsia="Times New Roman"/>
          <w:lang w:eastAsia="ja-JP"/>
        </w:rPr>
        <w:t xml:space="preserve"> is used to specify the RLC configuration of SRBs and DRBs.</w:t>
      </w:r>
    </w:p>
    <w:p w14:paraId="16992C40" w14:textId="77777777" w:rsidR="00BB3419" w:rsidRPr="00BB3419" w:rsidRDefault="00BB3419" w:rsidP="00BB3419">
      <w:pPr>
        <w:keepNext/>
        <w:keepLines/>
        <w:overflowPunct w:val="0"/>
        <w:autoSpaceDE w:val="0"/>
        <w:autoSpaceDN w:val="0"/>
        <w:adjustRightInd w:val="0"/>
        <w:spacing w:before="60"/>
        <w:jc w:val="center"/>
        <w:textAlignment w:val="baseline"/>
        <w:rPr>
          <w:rFonts w:ascii="Arial" w:eastAsia="宋体" w:hAnsi="Arial"/>
          <w:b/>
          <w:lang w:eastAsia="ja-JP"/>
        </w:rPr>
      </w:pPr>
      <w:r w:rsidRPr="00BB3419">
        <w:rPr>
          <w:rFonts w:ascii="Arial" w:eastAsia="Times New Roman" w:hAnsi="Arial"/>
          <w:b/>
          <w:i/>
          <w:iCs/>
          <w:lang w:eastAsia="ja-JP"/>
        </w:rPr>
        <w:t>RLC-Config</w:t>
      </w:r>
      <w:r w:rsidRPr="00BB3419">
        <w:rPr>
          <w:rFonts w:ascii="Arial" w:eastAsia="Times New Roman" w:hAnsi="Arial"/>
          <w:b/>
          <w:lang w:eastAsia="ja-JP"/>
        </w:rPr>
        <w:t xml:space="preserve"> information element</w:t>
      </w:r>
    </w:p>
    <w:p w14:paraId="0D435B0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ASN1START</w:t>
      </w:r>
    </w:p>
    <w:p w14:paraId="6C081C3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TAG-RLC-CONFIG-START</w:t>
      </w:r>
    </w:p>
    <w:p w14:paraId="0E2E7F4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8D5D42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RLC-Config ::=                      CHOICE {</w:t>
      </w:r>
    </w:p>
    <w:p w14:paraId="2E39DF8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am                                  SEQUENCE {</w:t>
      </w:r>
    </w:p>
    <w:p w14:paraId="7D41DAD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ul-AM-RLC                           UL-AM-RLC,</w:t>
      </w:r>
    </w:p>
    <w:p w14:paraId="62757A44"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dl-AM-RLC                           DL-AM-RLC</w:t>
      </w:r>
    </w:p>
    <w:p w14:paraId="4FE06ED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7008729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um-Bi-Directional                   SEQUENCE {</w:t>
      </w:r>
    </w:p>
    <w:p w14:paraId="0F21C25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ul-UM-RLC                           UL-UM-RLC,</w:t>
      </w:r>
    </w:p>
    <w:p w14:paraId="1D2913D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dl-UM-RLC                           DL-UM-RLC</w:t>
      </w:r>
    </w:p>
    <w:p w14:paraId="4BEBEF1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353FE4C0"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um-Uni-Directional-UL               SEQUENCE {</w:t>
      </w:r>
    </w:p>
    <w:p w14:paraId="6F3777B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ul-UM-RLC                           UL-UM-RLC</w:t>
      </w:r>
    </w:p>
    <w:p w14:paraId="3DF8526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7A7E897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um-Uni-Directional-DL               SEQUENCE {</w:t>
      </w:r>
    </w:p>
    <w:p w14:paraId="636D909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dl-UM-RLC                           DL-UM-RLC</w:t>
      </w:r>
    </w:p>
    <w:p w14:paraId="7D501D2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057B8BD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6FB1220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79726B3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3587D15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UL-AM-RLC ::=                       SEQUENCE {</w:t>
      </w:r>
    </w:p>
    <w:p w14:paraId="367768B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SN-FieldLengthAM                                    OPTIONAL,   -- Cond Reestab</w:t>
      </w:r>
    </w:p>
    <w:p w14:paraId="1DF8704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t-PollRetransmit                    T-PollRetransmit,</w:t>
      </w:r>
    </w:p>
    <w:p w14:paraId="5EF8E23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pollPDU                             PollPDU,</w:t>
      </w:r>
    </w:p>
    <w:p w14:paraId="0D0AF9D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pollByte                            PollByte,</w:t>
      </w:r>
    </w:p>
    <w:p w14:paraId="791FD790"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maxRetxThreshold                    ENUMERATED { t1, t2, t3, t4, t6, t8, t16, t32 }</w:t>
      </w:r>
    </w:p>
    <w:p w14:paraId="559DB86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1EB93D6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4374C83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DL-AM-RLC ::=                       SEQUENCE {</w:t>
      </w:r>
    </w:p>
    <w:p w14:paraId="7232E51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SN-FieldLengthAM                                    OPTIONAL,   -- Cond Reestab</w:t>
      </w:r>
    </w:p>
    <w:p w14:paraId="258B72C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t-Reassembly                        T-Reassembly,</w:t>
      </w:r>
    </w:p>
    <w:p w14:paraId="71BF2AC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t-StatusProhibit                    T-StatusProhibit</w:t>
      </w:r>
    </w:p>
    <w:p w14:paraId="4DDA4454"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497C318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3C8571F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UL-UM-RLC ::=                       SEQUENCE {</w:t>
      </w:r>
    </w:p>
    <w:p w14:paraId="66721414"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SN-FieldLengthUM                                    OPTIONAL    -- Cond Reestab</w:t>
      </w:r>
    </w:p>
    <w:p w14:paraId="41792D1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60C2AAE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72470C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DL-UM-RLC ::=                       SEQUENCE {</w:t>
      </w:r>
    </w:p>
    <w:p w14:paraId="3C07A05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SN-FieldLengthUM                                    OPTIONAL,   -- Cond Reestab</w:t>
      </w:r>
    </w:p>
    <w:p w14:paraId="0B9E205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t-Reassembly                        T-Reassembly</w:t>
      </w:r>
    </w:p>
    <w:p w14:paraId="4C4B661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lastRenderedPageBreak/>
        <w:t>}</w:t>
      </w:r>
    </w:p>
    <w:p w14:paraId="0397B0C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6D65C63D"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T-PollRetransmit ::=                ENUMERATED {</w:t>
      </w:r>
    </w:p>
    <w:p w14:paraId="74730D5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ms5, ms10, ms15, ms20, ms25, ms30, ms35,</w:t>
      </w:r>
    </w:p>
    <w:p w14:paraId="7CD3B41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ms40, ms45, ms50, ms55, ms60, ms65, ms70,</w:t>
      </w:r>
    </w:p>
    <w:p w14:paraId="60B1EA4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ms75, ms80, ms85, ms90, ms95, ms100, ms105,</w:t>
      </w:r>
    </w:p>
    <w:p w14:paraId="247621C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ms110, ms115, ms120, ms125, ms130, ms135,</w:t>
      </w:r>
    </w:p>
    <w:p w14:paraId="62FAA3A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ms140, ms145, ms150, ms155, ms160, ms165,</w:t>
      </w:r>
    </w:p>
    <w:p w14:paraId="4465787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ms170, ms175, ms180, ms185, ms190, ms195,</w:t>
      </w:r>
    </w:p>
    <w:p w14:paraId="03CB408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ms200, ms205, ms210, ms215, ms220, ms225,</w:t>
      </w:r>
    </w:p>
    <w:p w14:paraId="27783A7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ms230, ms235, ms240, ms245, ms250, ms300,</w:t>
      </w:r>
    </w:p>
    <w:p w14:paraId="4A67A78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ms350, ms400, ms450, ms500, ms800, ms1000,</w:t>
      </w:r>
    </w:p>
    <w:p w14:paraId="05926D5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ms2000, ms4000, spare5, spare4, spare3,</w:t>
      </w:r>
    </w:p>
    <w:p w14:paraId="5D78614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spare2, spare1}</w:t>
      </w:r>
    </w:p>
    <w:p w14:paraId="6E393BC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4B84B9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4D37CBB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PollPDU ::=                         ENUMERATED {</w:t>
      </w:r>
    </w:p>
    <w:p w14:paraId="708F4E1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p4, p8, p16, p32, p64, p128, p256, p512, p1024, p2048, p4096, p6144, p8192, p12288, p16384,p20480,</w:t>
      </w:r>
    </w:p>
    <w:p w14:paraId="44B30EE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p24576, p28672, p32768, p40960, p49152, p57344, p65536, infinity, spare8, spare7, spare6, spare5, spare4,</w:t>
      </w:r>
    </w:p>
    <w:p w14:paraId="244EE82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spare3, spare2, spare1}</w:t>
      </w:r>
    </w:p>
    <w:p w14:paraId="022D7AF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5D2F1D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PollByte ::=                        ENUMERATED {</w:t>
      </w:r>
    </w:p>
    <w:p w14:paraId="2894304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kB1, kB2, kB5, kB8, kB10, kB15, kB25, kB50, kB75,</w:t>
      </w:r>
    </w:p>
    <w:p w14:paraId="580CF19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kB100, kB125, kB250, kB375, kB500, kB750, kB1000,</w:t>
      </w:r>
    </w:p>
    <w:p w14:paraId="039D8AA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kB1250, kB1500, kB2000, kB3000, kB4000, kB4500,</w:t>
      </w:r>
    </w:p>
    <w:p w14:paraId="4DDDA74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kB5000, kB5500, kB6000, kB6500, kB7000, kB7500,</w:t>
      </w:r>
    </w:p>
    <w:p w14:paraId="4B670A8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mB8, mB9, mB10, mB11, mB12, mB13, mB14, mB15,</w:t>
      </w:r>
    </w:p>
    <w:p w14:paraId="4B0B148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mB16, mB17, mB18, mB20, mB25, mB30, mB40, infinity,</w:t>
      </w:r>
    </w:p>
    <w:p w14:paraId="031EC60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spare20, spare19, spare18, spare17, spare16,</w:t>
      </w:r>
    </w:p>
    <w:p w14:paraId="4E9FA540"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spare15, spare14, spare13, spare12, spare11,</w:t>
      </w:r>
    </w:p>
    <w:p w14:paraId="5D93769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spare10, spare9, spare8, spare7, spare6, spare5,</w:t>
      </w:r>
    </w:p>
    <w:p w14:paraId="7D3A919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spare4, spare3, spare2, spare1}</w:t>
      </w:r>
    </w:p>
    <w:p w14:paraId="4AF05A4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01C3F23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T-Reassembly ::=                    ENUMERATED {</w:t>
      </w:r>
    </w:p>
    <w:p w14:paraId="552F159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ms0, ms5, ms10, ms15, ms20, ms25, ms30, ms35,</w:t>
      </w:r>
    </w:p>
    <w:p w14:paraId="0A5B5EB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ms40, ms45, ms50, ms55, ms60, ms65, ms70,</w:t>
      </w:r>
    </w:p>
    <w:p w14:paraId="6E4DEA7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ms75, ms80, ms85, ms90, ms95, ms100, ms110,</w:t>
      </w:r>
    </w:p>
    <w:p w14:paraId="3E29FDAD"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ms120, ms130, ms140, ms150, ms160, ms170,</w:t>
      </w:r>
    </w:p>
    <w:p w14:paraId="6BF5B34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ms180, ms190, ms200, spare1}</w:t>
      </w:r>
    </w:p>
    <w:p w14:paraId="4BEBBE6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DF448F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T-StatusProhibit ::=                ENUMERATED {</w:t>
      </w:r>
    </w:p>
    <w:p w14:paraId="0F9FF384"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ms0, ms5, ms10, ms15, ms20, ms25, ms30, ms35,</w:t>
      </w:r>
    </w:p>
    <w:p w14:paraId="064DC2E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ms40, ms45, ms50, ms55, ms60, ms65, ms70,</w:t>
      </w:r>
    </w:p>
    <w:p w14:paraId="703A06D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ms75, ms80, ms85, ms90, ms95, ms100, ms105,</w:t>
      </w:r>
    </w:p>
    <w:p w14:paraId="7D25E69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ms110, ms115, ms120, ms125, ms130, ms135,</w:t>
      </w:r>
    </w:p>
    <w:p w14:paraId="320BD90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ms140, ms145, ms150, ms155, ms160, ms165,</w:t>
      </w:r>
    </w:p>
    <w:p w14:paraId="0B9238A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ms170, ms175, ms180, ms185, ms190, ms195,</w:t>
      </w:r>
    </w:p>
    <w:p w14:paraId="0394980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ms200, ms205, ms210, ms215, ms220, ms225,</w:t>
      </w:r>
    </w:p>
    <w:p w14:paraId="7699A00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ms230, ms235, ms240, ms245, ms250, ms300,</w:t>
      </w:r>
    </w:p>
    <w:p w14:paraId="7E9C478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ms350, ms400, ms450, ms500, ms800, ms1000,</w:t>
      </w:r>
    </w:p>
    <w:p w14:paraId="4C7158A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ms1200, ms1600, ms2000, ms2400, spare2, spare1}</w:t>
      </w:r>
    </w:p>
    <w:p w14:paraId="33636260"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06C1D6F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SN-FieldLengthUM ::=                ENUMERATED {size6, size12}</w:t>
      </w:r>
    </w:p>
    <w:p w14:paraId="555F9BC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lastRenderedPageBreak/>
        <w:t>SN-FieldLengthAM ::=                ENUMERATED {size12, size18}</w:t>
      </w:r>
    </w:p>
    <w:p w14:paraId="4FE77B3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7E6F55C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TAG-RLC-CONFIG-STOP</w:t>
      </w:r>
    </w:p>
    <w:p w14:paraId="103AC13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ASN1STOP</w:t>
      </w:r>
    </w:p>
    <w:p w14:paraId="3912E94B" w14:textId="77777777" w:rsidR="00BB3419" w:rsidRPr="00BB3419" w:rsidRDefault="00BB3419" w:rsidP="00BB3419">
      <w:pPr>
        <w:overflowPunct w:val="0"/>
        <w:autoSpaceDE w:val="0"/>
        <w:autoSpaceDN w:val="0"/>
        <w:adjustRightInd w:val="0"/>
        <w:textAlignment w:val="baseline"/>
        <w:rPr>
          <w:rFonts w:eastAsia="Times New Roman"/>
          <w:lang w:eastAsia="ja-JP"/>
        </w:rPr>
      </w:pPr>
      <w:r w:rsidRPr="00BB3419">
        <w:rPr>
          <w:rFonts w:eastAsia="Times New Roman"/>
          <w:lang w:eastAsia="ja-JP"/>
        </w:rPr>
        <w:t xml:space="preserve"> </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B3419" w:rsidRPr="00BB3419" w14:paraId="21551DF8" w14:textId="77777777" w:rsidTr="007361A3">
        <w:trPr>
          <w:cantSplit/>
        </w:trPr>
        <w:tc>
          <w:tcPr>
            <w:tcW w:w="14055" w:type="dxa"/>
            <w:tcBorders>
              <w:top w:val="single" w:sz="4" w:space="0" w:color="auto"/>
              <w:left w:val="single" w:sz="4" w:space="0" w:color="auto"/>
              <w:bottom w:val="single" w:sz="4" w:space="0" w:color="auto"/>
              <w:right w:val="single" w:sz="4" w:space="0" w:color="auto"/>
            </w:tcBorders>
          </w:tcPr>
          <w:p w14:paraId="258CB053" w14:textId="77777777" w:rsidR="00BB3419" w:rsidRPr="00BB3419" w:rsidRDefault="00BB3419" w:rsidP="00BB34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B3419">
              <w:rPr>
                <w:rFonts w:ascii="Arial" w:eastAsia="Times New Roman" w:hAnsi="Arial"/>
                <w:b/>
                <w:i/>
                <w:iCs/>
                <w:sz w:val="18"/>
                <w:lang w:eastAsia="ja-JP"/>
              </w:rPr>
              <w:t xml:space="preserve">RLC-Config </w:t>
            </w:r>
            <w:r w:rsidRPr="00BB3419">
              <w:rPr>
                <w:rFonts w:ascii="Arial" w:eastAsia="Times New Roman" w:hAnsi="Arial"/>
                <w:b/>
                <w:sz w:val="18"/>
                <w:lang w:eastAsia="ja-JP"/>
              </w:rPr>
              <w:t>field descriptions</w:t>
            </w:r>
          </w:p>
        </w:tc>
      </w:tr>
      <w:tr w:rsidR="00BB3419" w:rsidRPr="00BB3419" w14:paraId="7502A1B9"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96B8750"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maxRetxThreshold</w:t>
            </w:r>
          </w:p>
          <w:p w14:paraId="0D32E833"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Parameter for RLC AM in TS 38.322 [4]. Value </w:t>
            </w:r>
            <w:r w:rsidRPr="00BB3419">
              <w:rPr>
                <w:rFonts w:ascii="Arial" w:eastAsia="Times New Roman" w:hAnsi="Arial"/>
                <w:i/>
                <w:iCs/>
                <w:sz w:val="18"/>
                <w:lang w:eastAsia="ja-JP"/>
              </w:rPr>
              <w:t>t1</w:t>
            </w:r>
            <w:r w:rsidRPr="00BB3419">
              <w:rPr>
                <w:rFonts w:ascii="Arial" w:eastAsia="Times New Roman" w:hAnsi="Arial"/>
                <w:sz w:val="18"/>
                <w:lang w:eastAsia="ja-JP"/>
              </w:rPr>
              <w:t xml:space="preserve"> corresponds to 1 retransmission, value </w:t>
            </w:r>
            <w:r w:rsidRPr="00BB3419">
              <w:rPr>
                <w:rFonts w:ascii="Arial" w:eastAsia="Times New Roman" w:hAnsi="Arial"/>
                <w:i/>
                <w:iCs/>
                <w:sz w:val="18"/>
                <w:lang w:eastAsia="ja-JP"/>
              </w:rPr>
              <w:t>t2</w:t>
            </w:r>
            <w:r w:rsidRPr="00BB3419">
              <w:rPr>
                <w:rFonts w:ascii="Arial" w:eastAsia="Times New Roman" w:hAnsi="Arial"/>
                <w:sz w:val="18"/>
                <w:lang w:eastAsia="ja-JP"/>
              </w:rPr>
              <w:t xml:space="preserve"> corresponds to 2 retransmissions and so on.</w:t>
            </w:r>
          </w:p>
        </w:tc>
      </w:tr>
      <w:tr w:rsidR="00BB3419" w:rsidRPr="00BB3419" w14:paraId="64EC3827"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1033511"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pollByte</w:t>
            </w:r>
          </w:p>
          <w:p w14:paraId="73176E37"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sz w:val="18"/>
                <w:lang w:eastAsia="ja-JP"/>
              </w:rPr>
              <w:t xml:space="preserve">Parameter for RLC AM in TS 38.322 [4]. Value </w:t>
            </w:r>
            <w:r w:rsidRPr="00BB3419">
              <w:rPr>
                <w:rFonts w:ascii="Arial" w:eastAsia="Times New Roman" w:hAnsi="Arial"/>
                <w:i/>
                <w:iCs/>
                <w:sz w:val="18"/>
                <w:lang w:eastAsia="ja-JP"/>
              </w:rPr>
              <w:t>kB25</w:t>
            </w:r>
            <w:r w:rsidRPr="00BB3419">
              <w:rPr>
                <w:rFonts w:ascii="Arial" w:eastAsia="Times New Roman" w:hAnsi="Arial"/>
                <w:sz w:val="18"/>
                <w:lang w:eastAsia="ja-JP"/>
              </w:rPr>
              <w:t xml:space="preserve"> corresponds to 25 </w:t>
            </w:r>
            <w:bookmarkStart w:id="2" w:name="_Hlk524340766"/>
            <w:r w:rsidRPr="00BB3419">
              <w:rPr>
                <w:rFonts w:ascii="Arial" w:eastAsia="Times New Roman" w:hAnsi="Arial"/>
                <w:sz w:val="18"/>
                <w:lang w:eastAsia="ja-JP"/>
              </w:rPr>
              <w:t>kBytes</w:t>
            </w:r>
            <w:bookmarkEnd w:id="2"/>
            <w:r w:rsidRPr="00BB3419">
              <w:rPr>
                <w:rFonts w:ascii="Arial" w:eastAsia="Times New Roman" w:hAnsi="Arial"/>
                <w:sz w:val="18"/>
                <w:lang w:eastAsia="ja-JP"/>
              </w:rPr>
              <w:t xml:space="preserve">, value </w:t>
            </w:r>
            <w:r w:rsidRPr="00BB3419">
              <w:rPr>
                <w:rFonts w:ascii="Arial" w:eastAsia="Times New Roman" w:hAnsi="Arial"/>
                <w:i/>
                <w:iCs/>
                <w:sz w:val="18"/>
                <w:lang w:eastAsia="ja-JP"/>
              </w:rPr>
              <w:t>kB50</w:t>
            </w:r>
            <w:r w:rsidRPr="00BB3419">
              <w:rPr>
                <w:rFonts w:ascii="Arial" w:eastAsia="Times New Roman" w:hAnsi="Arial"/>
                <w:sz w:val="18"/>
                <w:lang w:eastAsia="ja-JP"/>
              </w:rPr>
              <w:t xml:space="preserve"> corresponds to 50 kBytes and so on. </w:t>
            </w:r>
            <w:r w:rsidRPr="00BB3419">
              <w:rPr>
                <w:rFonts w:ascii="Arial" w:eastAsia="Times New Roman" w:hAnsi="Arial"/>
                <w:i/>
                <w:iCs/>
                <w:sz w:val="18"/>
                <w:lang w:eastAsia="ja-JP"/>
              </w:rPr>
              <w:t>infinity</w:t>
            </w:r>
            <w:r w:rsidRPr="00BB3419">
              <w:rPr>
                <w:rFonts w:ascii="Arial" w:eastAsia="Times New Roman" w:hAnsi="Arial"/>
                <w:sz w:val="18"/>
                <w:lang w:eastAsia="ja-JP"/>
              </w:rPr>
              <w:t xml:space="preserve"> corresponds to an infinite amount of kBytes.</w:t>
            </w:r>
          </w:p>
        </w:tc>
      </w:tr>
      <w:tr w:rsidR="00BB3419" w:rsidRPr="00BB3419" w14:paraId="1374466E"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533256E"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pollPDU</w:t>
            </w:r>
          </w:p>
          <w:p w14:paraId="262FD111"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Parameter for RLC AM in TS 38.322 [4]. Value </w:t>
            </w:r>
            <w:r w:rsidRPr="00BB3419">
              <w:rPr>
                <w:rFonts w:ascii="Arial" w:eastAsia="Times New Roman" w:hAnsi="Arial"/>
                <w:i/>
                <w:iCs/>
                <w:sz w:val="18"/>
                <w:lang w:eastAsia="ja-JP"/>
              </w:rPr>
              <w:t>p4</w:t>
            </w:r>
            <w:r w:rsidRPr="00BB3419">
              <w:rPr>
                <w:rFonts w:ascii="Arial" w:eastAsia="Times New Roman" w:hAnsi="Arial"/>
                <w:sz w:val="18"/>
                <w:lang w:eastAsia="ja-JP"/>
              </w:rPr>
              <w:t xml:space="preserve"> corresponds to 4 PDUs, value </w:t>
            </w:r>
            <w:r w:rsidRPr="00BB3419">
              <w:rPr>
                <w:rFonts w:ascii="Arial" w:eastAsia="Times New Roman" w:hAnsi="Arial"/>
                <w:i/>
                <w:iCs/>
                <w:sz w:val="18"/>
                <w:lang w:eastAsia="ja-JP"/>
              </w:rPr>
              <w:t>p8</w:t>
            </w:r>
            <w:r w:rsidRPr="00BB3419">
              <w:rPr>
                <w:rFonts w:ascii="Arial" w:eastAsia="Times New Roman" w:hAnsi="Arial"/>
                <w:sz w:val="18"/>
                <w:lang w:eastAsia="ja-JP"/>
              </w:rPr>
              <w:t xml:space="preserve"> corresponds to 8 PDUs and so on. </w:t>
            </w:r>
            <w:r w:rsidRPr="00BB3419">
              <w:rPr>
                <w:rFonts w:ascii="Arial" w:eastAsia="Times New Roman" w:hAnsi="Arial"/>
                <w:i/>
                <w:iCs/>
                <w:sz w:val="18"/>
                <w:lang w:eastAsia="ja-JP"/>
              </w:rPr>
              <w:t>infinity</w:t>
            </w:r>
            <w:r w:rsidRPr="00BB3419">
              <w:rPr>
                <w:rFonts w:ascii="Arial" w:eastAsia="Times New Roman" w:hAnsi="Arial"/>
                <w:sz w:val="18"/>
                <w:lang w:eastAsia="ja-JP"/>
              </w:rPr>
              <w:t xml:space="preserve"> corresponds to an infinite number of PDUs.</w:t>
            </w:r>
          </w:p>
        </w:tc>
      </w:tr>
      <w:tr w:rsidR="00BB3419" w:rsidRPr="00BB3419" w14:paraId="0A8558B1"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EBEA7D9"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sn-FieldLength</w:t>
            </w:r>
          </w:p>
          <w:p w14:paraId="233A3163" w14:textId="0026DC6C" w:rsidR="00BB3419" w:rsidRPr="00BB3419" w:rsidRDefault="00BB3419" w:rsidP="004D14F7">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Indicates the RLC SN field size, see TS 38.322 [4], in bits. Value </w:t>
            </w:r>
            <w:r w:rsidRPr="00BB3419">
              <w:rPr>
                <w:rFonts w:ascii="Arial" w:eastAsia="Times New Roman" w:hAnsi="Arial"/>
                <w:i/>
                <w:iCs/>
                <w:sz w:val="18"/>
                <w:lang w:eastAsia="ja-JP"/>
              </w:rPr>
              <w:t>size6</w:t>
            </w:r>
            <w:r w:rsidRPr="00BB3419">
              <w:rPr>
                <w:rFonts w:ascii="Arial" w:eastAsia="Times New Roman" w:hAnsi="Arial"/>
                <w:sz w:val="18"/>
                <w:lang w:eastAsia="ja-JP"/>
              </w:rPr>
              <w:t xml:space="preserve"> means 6 bits, value </w:t>
            </w:r>
            <w:r w:rsidRPr="00BB3419">
              <w:rPr>
                <w:rFonts w:ascii="Arial" w:eastAsia="Times New Roman" w:hAnsi="Arial"/>
                <w:i/>
                <w:iCs/>
                <w:sz w:val="18"/>
                <w:lang w:eastAsia="ja-JP"/>
              </w:rPr>
              <w:t>size12</w:t>
            </w:r>
            <w:r w:rsidRPr="00BB3419">
              <w:rPr>
                <w:rFonts w:ascii="Arial" w:eastAsia="Times New Roman" w:hAnsi="Arial"/>
                <w:sz w:val="18"/>
                <w:lang w:eastAsia="ja-JP"/>
              </w:rPr>
              <w:t xml:space="preserve"> means 12 bits, value </w:t>
            </w:r>
            <w:r w:rsidRPr="00BB3419">
              <w:rPr>
                <w:rFonts w:ascii="Arial" w:eastAsia="Times New Roman" w:hAnsi="Arial"/>
                <w:i/>
                <w:iCs/>
                <w:sz w:val="18"/>
                <w:lang w:eastAsia="ja-JP"/>
              </w:rPr>
              <w:t>size18</w:t>
            </w:r>
            <w:r w:rsidRPr="00BB3419">
              <w:rPr>
                <w:rFonts w:ascii="Arial" w:eastAsia="Times New Roman" w:hAnsi="Arial"/>
                <w:sz w:val="18"/>
                <w:lang w:eastAsia="ja-JP"/>
              </w:rPr>
              <w:t xml:space="preserve"> means 18 bits. The value of </w:t>
            </w:r>
            <w:r w:rsidRPr="00BB3419">
              <w:rPr>
                <w:rFonts w:ascii="Arial" w:eastAsia="Yu Mincho" w:hAnsi="Arial"/>
                <w:i/>
                <w:iCs/>
                <w:sz w:val="18"/>
                <w:lang w:eastAsia="ja-JP"/>
              </w:rPr>
              <w:t>sn-FieldLength</w:t>
            </w:r>
            <w:r w:rsidRPr="00BB3419">
              <w:rPr>
                <w:rFonts w:ascii="Arial" w:eastAsia="Times New Roman" w:hAnsi="Arial"/>
                <w:sz w:val="18"/>
                <w:lang w:eastAsia="ja-JP"/>
              </w:rPr>
              <w:t xml:space="preserve"> </w:t>
            </w:r>
            <w:ins w:id="3" w:author="ZTE-Fei Dong" w:date="2022-08-26T09:58:00Z">
              <w:r w:rsidR="004D14F7">
                <w:rPr>
                  <w:rFonts w:ascii="Arial" w:eastAsia="Times New Roman" w:hAnsi="Arial"/>
                  <w:sz w:val="18"/>
                  <w:lang w:eastAsia="ja-JP"/>
                </w:rPr>
                <w:t>of</w:t>
              </w:r>
            </w:ins>
            <w:del w:id="4" w:author="ZTE-Fei Dong" w:date="2022-08-26T09:58:00Z">
              <w:r w:rsidRPr="00BB3419" w:rsidDel="004D14F7">
                <w:rPr>
                  <w:rFonts w:ascii="Arial" w:eastAsia="Times New Roman" w:hAnsi="Arial"/>
                  <w:sz w:val="18"/>
                  <w:lang w:eastAsia="ja-JP"/>
                </w:rPr>
                <w:delText xml:space="preserve">for </w:delText>
              </w:r>
            </w:del>
            <w:del w:id="5" w:author="ZTE-Fei Dong" w:date="2022-08-23T16:58:00Z">
              <w:r w:rsidR="00701C82" w:rsidDel="00701C82">
                <w:rPr>
                  <w:rFonts w:ascii="Arial" w:eastAsia="Times New Roman" w:hAnsi="Arial"/>
                  <w:sz w:val="18"/>
                  <w:lang w:eastAsia="ja-JP"/>
                </w:rPr>
                <w:delText>a</w:delText>
              </w:r>
              <w:r w:rsidRPr="00BB3419" w:rsidDel="00701C82">
                <w:rPr>
                  <w:rFonts w:ascii="Arial" w:eastAsia="Times New Roman" w:hAnsi="Arial"/>
                  <w:sz w:val="18"/>
                  <w:lang w:eastAsia="ja-JP"/>
                </w:rPr>
                <w:delText xml:space="preserve"> </w:delText>
              </w:r>
            </w:del>
            <w:ins w:id="6" w:author="ZTE-Fei Dong" w:date="2022-08-26T09:58:00Z">
              <w:r w:rsidR="004D14F7">
                <w:rPr>
                  <w:rFonts w:ascii="Arial" w:eastAsia="Times New Roman" w:hAnsi="Arial"/>
                  <w:sz w:val="18"/>
                  <w:lang w:eastAsia="ja-JP"/>
                </w:rPr>
                <w:t>an RLC entity for the</w:t>
              </w:r>
            </w:ins>
            <w:r w:rsidR="004D14F7">
              <w:rPr>
                <w:rFonts w:ascii="Arial" w:eastAsia="Times New Roman" w:hAnsi="Arial"/>
                <w:sz w:val="18"/>
                <w:lang w:eastAsia="ja-JP"/>
              </w:rPr>
              <w:t xml:space="preserve"> </w:t>
            </w:r>
            <w:r w:rsidRPr="00BB3419">
              <w:rPr>
                <w:rFonts w:ascii="Arial" w:eastAsia="Times New Roman" w:hAnsi="Arial"/>
                <w:sz w:val="18"/>
                <w:lang w:eastAsia="ja-JP"/>
              </w:rPr>
              <w:t xml:space="preserve">DRB </w:t>
            </w:r>
            <w:r w:rsidRPr="00BB3419">
              <w:rPr>
                <w:rFonts w:ascii="Arial" w:eastAsia="Yu Mincho" w:hAnsi="Arial"/>
                <w:sz w:val="18"/>
                <w:lang w:eastAsia="ja-JP"/>
              </w:rPr>
              <w:t>shall</w:t>
            </w:r>
            <w:r w:rsidRPr="00BB3419">
              <w:rPr>
                <w:rFonts w:ascii="Arial" w:eastAsia="Times New Roman" w:hAnsi="Arial"/>
                <w:sz w:val="18"/>
                <w:lang w:eastAsia="ja-JP"/>
              </w:rPr>
              <w:t xml:space="preserve"> be changed only using reconfiguration with sync. The network configures only value </w:t>
            </w:r>
            <w:r w:rsidRPr="00BB3419">
              <w:rPr>
                <w:rFonts w:ascii="Arial" w:eastAsia="Times New Roman" w:hAnsi="Arial"/>
                <w:i/>
                <w:iCs/>
                <w:sz w:val="18"/>
                <w:lang w:eastAsia="ja-JP"/>
              </w:rPr>
              <w:t>size12</w:t>
            </w:r>
            <w:r w:rsidRPr="00BB3419">
              <w:rPr>
                <w:rFonts w:ascii="Arial" w:eastAsia="Times New Roman" w:hAnsi="Arial"/>
                <w:sz w:val="18"/>
                <w:lang w:eastAsia="ja-JP"/>
              </w:rPr>
              <w:t xml:space="preserve"> in </w:t>
            </w:r>
            <w:r w:rsidRPr="00BB3419">
              <w:rPr>
                <w:rFonts w:ascii="Arial" w:eastAsia="Times New Roman" w:hAnsi="Arial"/>
                <w:i/>
                <w:iCs/>
                <w:sz w:val="18"/>
                <w:lang w:eastAsia="ja-JP"/>
              </w:rPr>
              <w:t>SN-FieldLengthAM</w:t>
            </w:r>
            <w:r w:rsidRPr="00BB3419">
              <w:rPr>
                <w:rFonts w:ascii="Arial" w:eastAsia="Times New Roman" w:hAnsi="Arial"/>
                <w:sz w:val="18"/>
                <w:lang w:eastAsia="ja-JP"/>
              </w:rPr>
              <w:t xml:space="preserve"> for SRB.</w:t>
            </w:r>
          </w:p>
        </w:tc>
      </w:tr>
      <w:tr w:rsidR="00BB3419" w:rsidRPr="00BB3419" w14:paraId="246499E4"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8A83AD8"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t-PollRetransmit</w:t>
            </w:r>
          </w:p>
          <w:p w14:paraId="28E64151"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Timer for RLC AM in TS 38.322 [4], in milliseconds. Value </w:t>
            </w:r>
            <w:r w:rsidRPr="00BB3419">
              <w:rPr>
                <w:rFonts w:ascii="Arial" w:eastAsia="Times New Roman" w:hAnsi="Arial"/>
                <w:i/>
                <w:iCs/>
                <w:sz w:val="18"/>
                <w:lang w:eastAsia="ja-JP"/>
              </w:rPr>
              <w:t>ms5</w:t>
            </w:r>
            <w:r w:rsidRPr="00BB3419">
              <w:rPr>
                <w:rFonts w:ascii="Arial" w:eastAsia="Times New Roman" w:hAnsi="Arial"/>
                <w:sz w:val="18"/>
                <w:lang w:eastAsia="ja-JP"/>
              </w:rPr>
              <w:t xml:space="preserve"> means 5 ms, value </w:t>
            </w:r>
            <w:r w:rsidRPr="00BB3419">
              <w:rPr>
                <w:rFonts w:ascii="Arial" w:eastAsia="Times New Roman" w:hAnsi="Arial"/>
                <w:i/>
                <w:iCs/>
                <w:sz w:val="18"/>
                <w:lang w:eastAsia="ja-JP"/>
              </w:rPr>
              <w:t>ms10</w:t>
            </w:r>
            <w:r w:rsidRPr="00BB3419">
              <w:rPr>
                <w:rFonts w:ascii="Arial" w:eastAsia="Times New Roman" w:hAnsi="Arial"/>
                <w:sz w:val="18"/>
                <w:lang w:eastAsia="ja-JP"/>
              </w:rPr>
              <w:t xml:space="preserve"> means 10 ms and so on.</w:t>
            </w:r>
          </w:p>
        </w:tc>
      </w:tr>
      <w:tr w:rsidR="00BB3419" w:rsidRPr="00BB3419" w14:paraId="6A37CDEA"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709506"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t-Reassembly</w:t>
            </w:r>
          </w:p>
          <w:p w14:paraId="7411CECF"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Timer for reassembly in TS 38.322 [4], in milliseconds. Value </w:t>
            </w:r>
            <w:r w:rsidRPr="00BB3419">
              <w:rPr>
                <w:rFonts w:ascii="Arial" w:eastAsia="Times New Roman" w:hAnsi="Arial"/>
                <w:i/>
                <w:iCs/>
                <w:sz w:val="18"/>
                <w:lang w:eastAsia="ja-JP"/>
              </w:rPr>
              <w:t>ms0</w:t>
            </w:r>
            <w:r w:rsidRPr="00BB3419">
              <w:rPr>
                <w:rFonts w:ascii="Arial" w:eastAsia="Times New Roman" w:hAnsi="Arial"/>
                <w:sz w:val="18"/>
                <w:lang w:eastAsia="ja-JP"/>
              </w:rPr>
              <w:t xml:space="preserve"> means 0 ms, value </w:t>
            </w:r>
            <w:r w:rsidRPr="00BB3419">
              <w:rPr>
                <w:rFonts w:ascii="Arial" w:eastAsia="Times New Roman" w:hAnsi="Arial"/>
                <w:i/>
                <w:iCs/>
                <w:sz w:val="18"/>
                <w:lang w:eastAsia="ja-JP"/>
              </w:rPr>
              <w:t>ms5</w:t>
            </w:r>
            <w:r w:rsidRPr="00BB3419">
              <w:rPr>
                <w:rFonts w:ascii="Arial" w:eastAsia="Times New Roman" w:hAnsi="Arial"/>
                <w:sz w:val="18"/>
                <w:lang w:eastAsia="ja-JP"/>
              </w:rPr>
              <w:t xml:space="preserve"> means 5 ms and so on. </w:t>
            </w:r>
          </w:p>
        </w:tc>
      </w:tr>
      <w:tr w:rsidR="00BB3419" w:rsidRPr="00BB3419" w14:paraId="53300227"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E36771"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t-StatusProhibit</w:t>
            </w:r>
          </w:p>
          <w:p w14:paraId="2404474C"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Timer for status reporting in TS 38.322 [4], in milliseconds. Value </w:t>
            </w:r>
            <w:r w:rsidRPr="00BB3419">
              <w:rPr>
                <w:rFonts w:ascii="Arial" w:eastAsia="Times New Roman" w:hAnsi="Arial"/>
                <w:i/>
                <w:iCs/>
                <w:sz w:val="18"/>
                <w:lang w:eastAsia="ja-JP"/>
              </w:rPr>
              <w:t>ms0</w:t>
            </w:r>
            <w:r w:rsidRPr="00BB3419">
              <w:rPr>
                <w:rFonts w:ascii="Arial" w:eastAsia="Times New Roman" w:hAnsi="Arial"/>
                <w:sz w:val="18"/>
                <w:lang w:eastAsia="ja-JP"/>
              </w:rPr>
              <w:t xml:space="preserve"> means 0 ms, value </w:t>
            </w:r>
            <w:r w:rsidRPr="00BB3419">
              <w:rPr>
                <w:rFonts w:ascii="Arial" w:eastAsia="Times New Roman" w:hAnsi="Arial"/>
                <w:i/>
                <w:iCs/>
                <w:sz w:val="18"/>
                <w:lang w:eastAsia="ja-JP"/>
              </w:rPr>
              <w:t>ms5</w:t>
            </w:r>
            <w:r w:rsidRPr="00BB3419">
              <w:rPr>
                <w:rFonts w:ascii="Arial" w:eastAsia="Times New Roman" w:hAnsi="Arial"/>
                <w:sz w:val="18"/>
                <w:lang w:eastAsia="ja-JP"/>
              </w:rPr>
              <w:t xml:space="preserve"> means 5 ms and so on.</w:t>
            </w:r>
          </w:p>
        </w:tc>
      </w:tr>
    </w:tbl>
    <w:p w14:paraId="73CF804F" w14:textId="77777777" w:rsidR="00BB3419" w:rsidRPr="00BB3419" w:rsidRDefault="00BB3419" w:rsidP="00BB3419">
      <w:pPr>
        <w:overflowPunct w:val="0"/>
        <w:autoSpaceDE w:val="0"/>
        <w:autoSpaceDN w:val="0"/>
        <w:adjustRightInd w:val="0"/>
        <w:textAlignment w:val="baseline"/>
        <w:rPr>
          <w:rFonts w:eastAsia="Times New Roman"/>
          <w:lang w:eastAsia="ja-JP"/>
        </w:rPr>
      </w:pPr>
      <w:r w:rsidRPr="00BB3419">
        <w:rPr>
          <w:rFonts w:eastAsia="Times New Roman"/>
          <w:lang w:eastAsia="ja-JP"/>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3419" w:rsidRPr="00BB3419" w14:paraId="410DAE89" w14:textId="77777777" w:rsidTr="007361A3">
        <w:tc>
          <w:tcPr>
            <w:tcW w:w="4027" w:type="dxa"/>
            <w:tcBorders>
              <w:top w:val="single" w:sz="4" w:space="0" w:color="auto"/>
              <w:left w:val="single" w:sz="4" w:space="0" w:color="auto"/>
              <w:bottom w:val="single" w:sz="4" w:space="0" w:color="auto"/>
              <w:right w:val="single" w:sz="4" w:space="0" w:color="auto"/>
            </w:tcBorders>
          </w:tcPr>
          <w:p w14:paraId="7A7A5759" w14:textId="77777777" w:rsidR="00BB3419" w:rsidRPr="00BB3419" w:rsidRDefault="00BB3419" w:rsidP="00BB34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B3419">
              <w:rPr>
                <w:rFonts w:ascii="Arial" w:eastAsia="Times New Roman" w:hAnsi="Arial"/>
                <w:b/>
                <w:sz w:val="18"/>
                <w:lang w:eastAsia="ja-JP"/>
              </w:rPr>
              <w:t>Conditional Presence</w:t>
            </w:r>
          </w:p>
        </w:tc>
        <w:tc>
          <w:tcPr>
            <w:tcW w:w="10146" w:type="dxa"/>
            <w:tcBorders>
              <w:top w:val="single" w:sz="4" w:space="0" w:color="auto"/>
              <w:left w:val="nil"/>
              <w:bottom w:val="single" w:sz="4" w:space="0" w:color="auto"/>
              <w:right w:val="single" w:sz="4" w:space="0" w:color="auto"/>
            </w:tcBorders>
          </w:tcPr>
          <w:p w14:paraId="4275ECE4" w14:textId="77777777" w:rsidR="00BB3419" w:rsidRPr="00BB3419" w:rsidRDefault="00BB3419" w:rsidP="00BB34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B3419">
              <w:rPr>
                <w:rFonts w:ascii="Arial" w:eastAsia="Times New Roman" w:hAnsi="Arial"/>
                <w:b/>
                <w:sz w:val="18"/>
                <w:lang w:eastAsia="ja-JP"/>
              </w:rPr>
              <w:t>Explanation</w:t>
            </w:r>
          </w:p>
        </w:tc>
      </w:tr>
      <w:tr w:rsidR="00BB3419" w:rsidRPr="00BB3419" w14:paraId="0CC4C5E0" w14:textId="77777777" w:rsidTr="007361A3">
        <w:tc>
          <w:tcPr>
            <w:tcW w:w="4027" w:type="dxa"/>
            <w:tcBorders>
              <w:top w:val="single" w:sz="4" w:space="0" w:color="auto"/>
              <w:left w:val="single" w:sz="4" w:space="0" w:color="auto"/>
              <w:bottom w:val="single" w:sz="4" w:space="0" w:color="auto"/>
              <w:right w:val="single" w:sz="4" w:space="0" w:color="auto"/>
            </w:tcBorders>
          </w:tcPr>
          <w:p w14:paraId="44ED9117"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i/>
                <w:iCs/>
                <w:sz w:val="18"/>
                <w:lang w:eastAsia="ja-JP"/>
              </w:rPr>
            </w:pPr>
            <w:r w:rsidRPr="00BB3419">
              <w:rPr>
                <w:rFonts w:ascii="Arial" w:eastAsia="Times New Roman" w:hAnsi="Arial"/>
                <w:i/>
                <w:iCs/>
                <w:sz w:val="18"/>
                <w:lang w:eastAsia="ja-JP"/>
              </w:rPr>
              <w:t>Reestab</w:t>
            </w:r>
          </w:p>
        </w:tc>
        <w:tc>
          <w:tcPr>
            <w:tcW w:w="10146" w:type="dxa"/>
            <w:tcBorders>
              <w:top w:val="single" w:sz="4" w:space="0" w:color="auto"/>
              <w:left w:val="nil"/>
              <w:bottom w:val="single" w:sz="4" w:space="0" w:color="auto"/>
              <w:right w:val="single" w:sz="4" w:space="0" w:color="auto"/>
            </w:tcBorders>
          </w:tcPr>
          <w:p w14:paraId="68E3F898" w14:textId="1BA1BE9F"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The field is mandatory present at </w:t>
            </w:r>
            <w:ins w:id="7" w:author="ZTE-Fei Dong" w:date="2022-08-23T16:40:00Z">
              <w:r w:rsidR="0085588F">
                <w:rPr>
                  <w:rFonts w:ascii="Arial" w:eastAsia="Times New Roman" w:hAnsi="Arial"/>
                  <w:sz w:val="18"/>
                  <w:lang w:eastAsia="ja-JP"/>
                </w:rPr>
                <w:t xml:space="preserve">RLC </w:t>
              </w:r>
            </w:ins>
            <w:r w:rsidRPr="00BB3419">
              <w:rPr>
                <w:rFonts w:ascii="Arial" w:eastAsia="Times New Roman" w:hAnsi="Arial"/>
                <w:sz w:val="18"/>
                <w:lang w:eastAsia="ja-JP"/>
              </w:rPr>
              <w:t>bearer setup. It is optionally present, need M, at RLC re-establishment. Otherwise it is absent. Need M.</w:t>
            </w:r>
          </w:p>
        </w:tc>
      </w:tr>
    </w:tbl>
    <w:p w14:paraId="73E7D001" w14:textId="77777777" w:rsidR="00BB3419" w:rsidRPr="00BB3419" w:rsidRDefault="00BB3419" w:rsidP="00BB3419">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BB3419" w14:paraId="110CA520" w14:textId="77777777" w:rsidTr="00BB3419">
        <w:tc>
          <w:tcPr>
            <w:tcW w:w="14278" w:type="dxa"/>
            <w:shd w:val="clear" w:color="auto" w:fill="FFFF00"/>
          </w:tcPr>
          <w:p w14:paraId="1AE2FCE5" w14:textId="5BDF3017" w:rsidR="00BB3419" w:rsidRDefault="00BB3419" w:rsidP="000809E8">
            <w:pPr>
              <w:jc w:val="center"/>
              <w:rPr>
                <w:noProof/>
              </w:rPr>
            </w:pPr>
            <w:r w:rsidRPr="000809E8">
              <w:rPr>
                <w:rFonts w:ascii="Arial" w:hAnsi="Arial" w:cs="Arial"/>
                <w:b/>
                <w:noProof/>
                <w:sz w:val="32"/>
              </w:rPr>
              <w:t>End of the Change</w:t>
            </w:r>
            <w:r w:rsidR="000809E8" w:rsidRPr="000809E8">
              <w:rPr>
                <w:rFonts w:ascii="Arial" w:hAnsi="Arial" w:cs="Arial"/>
                <w:b/>
                <w:noProof/>
                <w:sz w:val="32"/>
              </w:rPr>
              <w:t xml:space="preserve"> </w:t>
            </w:r>
          </w:p>
        </w:tc>
      </w:tr>
    </w:tbl>
    <w:p w14:paraId="7857F896" w14:textId="77777777" w:rsidR="000809E8" w:rsidRDefault="000809E8">
      <w:pPr>
        <w:rPr>
          <w:rFonts w:ascii="Arial" w:hAnsi="Arial" w:cs="Arial"/>
          <w:b/>
          <w:noProof/>
          <w:sz w:val="32"/>
        </w:rPr>
      </w:pPr>
    </w:p>
    <w:sectPr w:rsidR="000809E8" w:rsidSect="00BB341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A3AEC" w14:textId="77777777" w:rsidR="005108B1" w:rsidRDefault="005108B1">
      <w:r>
        <w:separator/>
      </w:r>
    </w:p>
  </w:endnote>
  <w:endnote w:type="continuationSeparator" w:id="0">
    <w:p w14:paraId="0B76433C" w14:textId="77777777" w:rsidR="005108B1" w:rsidRDefault="0051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F6567" w14:textId="77777777" w:rsidR="005108B1" w:rsidRDefault="005108B1">
      <w:r>
        <w:separator/>
      </w:r>
    </w:p>
  </w:footnote>
  <w:footnote w:type="continuationSeparator" w:id="0">
    <w:p w14:paraId="36F16768" w14:textId="77777777" w:rsidR="005108B1" w:rsidRDefault="00510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0F0C43"/>
    <w:multiLevelType w:val="hybridMultilevel"/>
    <w:tmpl w:val="19088F18"/>
    <w:lvl w:ilvl="0" w:tplc="0B366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B24"/>
    <w:rsid w:val="000809E8"/>
    <w:rsid w:val="000A6394"/>
    <w:rsid w:val="000B7FED"/>
    <w:rsid w:val="000C038A"/>
    <w:rsid w:val="000C6598"/>
    <w:rsid w:val="000D44B3"/>
    <w:rsid w:val="00145D43"/>
    <w:rsid w:val="0015723F"/>
    <w:rsid w:val="0018248B"/>
    <w:rsid w:val="00192C46"/>
    <w:rsid w:val="001A08B3"/>
    <w:rsid w:val="001A2CA0"/>
    <w:rsid w:val="001A7B60"/>
    <w:rsid w:val="001B52F0"/>
    <w:rsid w:val="001B7A65"/>
    <w:rsid w:val="001E41F3"/>
    <w:rsid w:val="0026004D"/>
    <w:rsid w:val="00261637"/>
    <w:rsid w:val="002640DD"/>
    <w:rsid w:val="00275D12"/>
    <w:rsid w:val="00284FEB"/>
    <w:rsid w:val="002860C4"/>
    <w:rsid w:val="002B5741"/>
    <w:rsid w:val="002C3011"/>
    <w:rsid w:val="002E472E"/>
    <w:rsid w:val="0030412D"/>
    <w:rsid w:val="00305409"/>
    <w:rsid w:val="00317FEF"/>
    <w:rsid w:val="003609EF"/>
    <w:rsid w:val="0036231A"/>
    <w:rsid w:val="00374DD4"/>
    <w:rsid w:val="003A1321"/>
    <w:rsid w:val="003E1A36"/>
    <w:rsid w:val="00410371"/>
    <w:rsid w:val="004242F1"/>
    <w:rsid w:val="00481FCF"/>
    <w:rsid w:val="004B75B7"/>
    <w:rsid w:val="004D14F7"/>
    <w:rsid w:val="005108B1"/>
    <w:rsid w:val="00510A0D"/>
    <w:rsid w:val="0051580D"/>
    <w:rsid w:val="00547111"/>
    <w:rsid w:val="00592D74"/>
    <w:rsid w:val="005E2C44"/>
    <w:rsid w:val="00621188"/>
    <w:rsid w:val="006257ED"/>
    <w:rsid w:val="00646391"/>
    <w:rsid w:val="00665C47"/>
    <w:rsid w:val="00695808"/>
    <w:rsid w:val="006B46FB"/>
    <w:rsid w:val="006E21FB"/>
    <w:rsid w:val="00701C82"/>
    <w:rsid w:val="007176FF"/>
    <w:rsid w:val="00792342"/>
    <w:rsid w:val="007977A8"/>
    <w:rsid w:val="007B512A"/>
    <w:rsid w:val="007C2097"/>
    <w:rsid w:val="007D6A07"/>
    <w:rsid w:val="007F7259"/>
    <w:rsid w:val="008040A8"/>
    <w:rsid w:val="0081483A"/>
    <w:rsid w:val="008279FA"/>
    <w:rsid w:val="0085588F"/>
    <w:rsid w:val="008626E7"/>
    <w:rsid w:val="00870EE7"/>
    <w:rsid w:val="00881C54"/>
    <w:rsid w:val="008863B9"/>
    <w:rsid w:val="008A3291"/>
    <w:rsid w:val="008A45A6"/>
    <w:rsid w:val="008F3789"/>
    <w:rsid w:val="008F686C"/>
    <w:rsid w:val="009148DE"/>
    <w:rsid w:val="00941E30"/>
    <w:rsid w:val="009777D9"/>
    <w:rsid w:val="00991B88"/>
    <w:rsid w:val="009A5753"/>
    <w:rsid w:val="009A579D"/>
    <w:rsid w:val="009A64BE"/>
    <w:rsid w:val="009E3297"/>
    <w:rsid w:val="009E5CC7"/>
    <w:rsid w:val="009F734F"/>
    <w:rsid w:val="00A246B6"/>
    <w:rsid w:val="00A47E70"/>
    <w:rsid w:val="00A50CF0"/>
    <w:rsid w:val="00A7671C"/>
    <w:rsid w:val="00AA2CBC"/>
    <w:rsid w:val="00AC5820"/>
    <w:rsid w:val="00AD1CD8"/>
    <w:rsid w:val="00B258BB"/>
    <w:rsid w:val="00B54F3A"/>
    <w:rsid w:val="00B67B97"/>
    <w:rsid w:val="00B968C8"/>
    <w:rsid w:val="00BA3EC5"/>
    <w:rsid w:val="00BA51D9"/>
    <w:rsid w:val="00BB3419"/>
    <w:rsid w:val="00BB5DFC"/>
    <w:rsid w:val="00BD279D"/>
    <w:rsid w:val="00BD2CBC"/>
    <w:rsid w:val="00BD6BB8"/>
    <w:rsid w:val="00BD703F"/>
    <w:rsid w:val="00C14367"/>
    <w:rsid w:val="00C3060B"/>
    <w:rsid w:val="00C66BA2"/>
    <w:rsid w:val="00C95985"/>
    <w:rsid w:val="00CC5026"/>
    <w:rsid w:val="00CC68D0"/>
    <w:rsid w:val="00D03C17"/>
    <w:rsid w:val="00D03F9A"/>
    <w:rsid w:val="00D06D51"/>
    <w:rsid w:val="00D24991"/>
    <w:rsid w:val="00D45E57"/>
    <w:rsid w:val="00D50255"/>
    <w:rsid w:val="00D66520"/>
    <w:rsid w:val="00DE34CF"/>
    <w:rsid w:val="00E13F3D"/>
    <w:rsid w:val="00E34898"/>
    <w:rsid w:val="00EB09B7"/>
    <w:rsid w:val="00EE7D7C"/>
    <w:rsid w:val="00F25D98"/>
    <w:rsid w:val="00F2784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BB3419"/>
    <w:rPr>
      <w:rFonts w:ascii="Arial" w:hAnsi="Arial"/>
      <w:sz w:val="18"/>
      <w:lang w:val="en-GB" w:eastAsia="en-US"/>
    </w:rPr>
  </w:style>
  <w:style w:type="character" w:customStyle="1" w:styleId="TAHCar">
    <w:name w:val="TAH Car"/>
    <w:link w:val="TAH"/>
    <w:qFormat/>
    <w:locked/>
    <w:rsid w:val="00BB3419"/>
    <w:rPr>
      <w:rFonts w:ascii="Arial" w:hAnsi="Arial"/>
      <w:b/>
      <w:sz w:val="18"/>
      <w:lang w:val="en-GB" w:eastAsia="en-US"/>
    </w:rPr>
  </w:style>
  <w:style w:type="character" w:customStyle="1" w:styleId="B1Char1">
    <w:name w:val="B1 Char1"/>
    <w:link w:val="B1"/>
    <w:qFormat/>
    <w:rsid w:val="00BB3419"/>
    <w:rPr>
      <w:rFonts w:ascii="Times New Roman" w:hAnsi="Times New Roman"/>
      <w:lang w:val="en-GB" w:eastAsia="en-US"/>
    </w:rPr>
  </w:style>
  <w:style w:type="table" w:styleId="af1">
    <w:name w:val="Table Grid"/>
    <w:basedOn w:val="a1"/>
    <w:rsid w:val="00BB3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74BAF-CC26-4EBE-8D79-2329E6732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1657</Words>
  <Characters>9447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20</cp:revision>
  <cp:lastPrinted>1899-12-31T23:00:00Z</cp:lastPrinted>
  <dcterms:created xsi:type="dcterms:W3CDTF">2022-08-09T05:56:00Z</dcterms:created>
  <dcterms:modified xsi:type="dcterms:W3CDTF">2022-08-26T02:03:00Z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